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0087" w14:textId="666627CD" w:rsidR="00921EB7" w:rsidRPr="00B43202" w:rsidRDefault="00B43202" w:rsidP="00B43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</w:t>
      </w:r>
      <w:r w:rsidR="001B15C3" w:rsidRPr="00B43202">
        <w:rPr>
          <w:b/>
          <w:sz w:val="32"/>
          <w:szCs w:val="32"/>
        </w:rPr>
        <w:t>Appeals Procedure</w:t>
      </w:r>
    </w:p>
    <w:p w14:paraId="70371066" w14:textId="043D83B8" w:rsidR="001B15C3" w:rsidRPr="00B43202" w:rsidRDefault="001B15C3" w:rsidP="00B43202">
      <w:pPr>
        <w:jc w:val="center"/>
        <w:rPr>
          <w:sz w:val="32"/>
          <w:szCs w:val="32"/>
        </w:rPr>
      </w:pPr>
      <w:r w:rsidRPr="00B43202">
        <w:rPr>
          <w:sz w:val="32"/>
          <w:szCs w:val="32"/>
        </w:rPr>
        <w:t xml:space="preserve">Exceptional Arrangements for Session </w:t>
      </w:r>
      <w:r w:rsidR="009C6606">
        <w:rPr>
          <w:sz w:val="32"/>
          <w:szCs w:val="32"/>
        </w:rPr>
        <w:t>2020-2021</w:t>
      </w:r>
    </w:p>
    <w:p w14:paraId="7FDB0FFD" w14:textId="46F2D766" w:rsidR="001B15C3" w:rsidRDefault="001B15C3">
      <w:r>
        <w:t xml:space="preserve">The procedure for undertaking some assessment decisions has had to be revised </w:t>
      </w:r>
      <w:proofErr w:type="gramStart"/>
      <w:r>
        <w:t>as a result of</w:t>
      </w:r>
      <w:proofErr w:type="gramEnd"/>
      <w:r>
        <w:t xml:space="preserve"> the outbreak of COVOD 19. </w:t>
      </w:r>
      <w:proofErr w:type="gramStart"/>
      <w:r>
        <w:t>In particular, assessment</w:t>
      </w:r>
      <w:proofErr w:type="gramEnd"/>
      <w:r>
        <w:t xml:space="preserve"> decisions</w:t>
      </w:r>
      <w:r w:rsidR="00614880">
        <w:t>, based on the professional judgement of lecturing staff/curriculum teams</w:t>
      </w:r>
      <w:r>
        <w:t xml:space="preserve"> have had to be made on </w:t>
      </w:r>
      <w:r w:rsidR="00614880">
        <w:t xml:space="preserve">all </w:t>
      </w:r>
      <w:r>
        <w:t>the evidence available at the time.</w:t>
      </w:r>
      <w:r w:rsidR="00614880">
        <w:t xml:space="preserve"> Awarding Bodies have provided guidance to Colleges to allow these processes to be conducted in a fair and consistent manner.</w:t>
      </w:r>
    </w:p>
    <w:p w14:paraId="573BCBDA" w14:textId="2CE08195" w:rsidR="001B15C3" w:rsidRDefault="001B15C3">
      <w:r>
        <w:t>Until such times as the college staff are no longer obliged to work from home, the following criteria must be satisfied to ensure an appropriate</w:t>
      </w:r>
      <w:r w:rsidR="00614880">
        <w:t>,</w:t>
      </w:r>
      <w:r>
        <w:t xml:space="preserve"> </w:t>
      </w:r>
      <w:proofErr w:type="gramStart"/>
      <w:r>
        <w:t>effective</w:t>
      </w:r>
      <w:proofErr w:type="gramEnd"/>
      <w:r>
        <w:t xml:space="preserve"> </w:t>
      </w:r>
      <w:r w:rsidR="00614880">
        <w:t xml:space="preserve">and sustainable </w:t>
      </w:r>
      <w:r>
        <w:t>appeals procedure operates with</w:t>
      </w:r>
      <w:r w:rsidR="00614880">
        <w:t>in</w:t>
      </w:r>
      <w:r>
        <w:t xml:space="preserve"> the College.</w:t>
      </w:r>
    </w:p>
    <w:p w14:paraId="37EC7FDD" w14:textId="47100911" w:rsidR="00B43202" w:rsidRPr="00614880" w:rsidRDefault="00B43202">
      <w:pPr>
        <w:rPr>
          <w:b/>
          <w:i/>
        </w:rPr>
      </w:pPr>
      <w:r w:rsidRPr="00614880">
        <w:rPr>
          <w:b/>
          <w:i/>
        </w:rPr>
        <w:t xml:space="preserve">An academic appeal will not be considered where assessment decisions have had to be deferred </w:t>
      </w:r>
      <w:proofErr w:type="gramStart"/>
      <w:r w:rsidRPr="00614880">
        <w:rPr>
          <w:b/>
          <w:i/>
        </w:rPr>
        <w:t>as a result of</w:t>
      </w:r>
      <w:proofErr w:type="gramEnd"/>
      <w:r w:rsidRPr="00614880">
        <w:rPr>
          <w:b/>
          <w:i/>
        </w:rPr>
        <w:t xml:space="preserve"> regulatory body requirements and/or health and safety considerations.</w:t>
      </w:r>
    </w:p>
    <w:p w14:paraId="31D93848" w14:textId="2135D1B3" w:rsidR="00913A8E" w:rsidRDefault="00913A8E">
      <w:r>
        <w:t>An appeal against an assessment decision will be insufficient grounds for an academic appeal to be considered.</w:t>
      </w:r>
    </w:p>
    <w:p w14:paraId="33027C1E" w14:textId="4B630C3C" w:rsidR="001B15C3" w:rsidRDefault="001B15C3">
      <w:r>
        <w:t>An academic appeal will only be considered if</w:t>
      </w:r>
      <w:r w:rsidR="00B43202">
        <w:t>:</w:t>
      </w:r>
    </w:p>
    <w:p w14:paraId="31E61352" w14:textId="2E8A41F1" w:rsidR="001B15C3" w:rsidRDefault="001B15C3" w:rsidP="00B43202">
      <w:pPr>
        <w:pStyle w:val="ListParagraph"/>
        <w:numPr>
          <w:ilvl w:val="0"/>
          <w:numId w:val="1"/>
        </w:numPr>
        <w:spacing w:line="360" w:lineRule="auto"/>
      </w:pPr>
      <w:r>
        <w:t xml:space="preserve">An assessment decision has been made and the student </w:t>
      </w:r>
      <w:proofErr w:type="gramStart"/>
      <w:r>
        <w:t>advised;</w:t>
      </w:r>
      <w:proofErr w:type="gramEnd"/>
    </w:p>
    <w:p w14:paraId="0C4ECC3A" w14:textId="118FAF6E" w:rsidR="001B15C3" w:rsidRDefault="001B15C3" w:rsidP="00B43202">
      <w:pPr>
        <w:pStyle w:val="ListParagraph"/>
        <w:numPr>
          <w:ilvl w:val="0"/>
          <w:numId w:val="1"/>
        </w:numPr>
        <w:spacing w:line="360" w:lineRule="auto"/>
      </w:pPr>
      <w:r>
        <w:t xml:space="preserve">An attempt to seek clarification of the basis of the assessment decision has been sought from the student’s lecturer/course </w:t>
      </w:r>
      <w:proofErr w:type="gramStart"/>
      <w:r>
        <w:t>leader;</w:t>
      </w:r>
      <w:proofErr w:type="gramEnd"/>
    </w:p>
    <w:p w14:paraId="5049D17F" w14:textId="2BBAAFB9" w:rsidR="00B43202" w:rsidRDefault="00B43202" w:rsidP="00B43202">
      <w:pPr>
        <w:pStyle w:val="ListParagraph"/>
        <w:numPr>
          <w:ilvl w:val="0"/>
          <w:numId w:val="1"/>
        </w:numPr>
        <w:spacing w:line="360" w:lineRule="auto"/>
      </w:pPr>
      <w:r>
        <w:t xml:space="preserve">It will be the responsibility of student to demonstrate that clarification has been </w:t>
      </w:r>
      <w:proofErr w:type="gramStart"/>
      <w:r>
        <w:t>sought;</w:t>
      </w:r>
      <w:proofErr w:type="gramEnd"/>
    </w:p>
    <w:p w14:paraId="33F41E68" w14:textId="06019985" w:rsidR="00B43202" w:rsidRDefault="00B43202" w:rsidP="00B43202">
      <w:pPr>
        <w:pStyle w:val="ListParagraph"/>
        <w:numPr>
          <w:ilvl w:val="0"/>
          <w:numId w:val="1"/>
        </w:numPr>
        <w:spacing w:line="360" w:lineRule="auto"/>
      </w:pPr>
      <w:r>
        <w:t xml:space="preserve">The appropriate form – contained in the College’s Academic Appeals procedure - has been </w:t>
      </w:r>
      <w:proofErr w:type="gramStart"/>
      <w:r>
        <w:t>used;</w:t>
      </w:r>
      <w:proofErr w:type="gramEnd"/>
    </w:p>
    <w:p w14:paraId="21A640EF" w14:textId="24DAA3F2" w:rsidR="001B15C3" w:rsidRDefault="001B15C3" w:rsidP="00B43202">
      <w:pPr>
        <w:pStyle w:val="ListParagraph"/>
        <w:numPr>
          <w:ilvl w:val="0"/>
          <w:numId w:val="1"/>
        </w:numPr>
        <w:spacing w:line="360" w:lineRule="auto"/>
      </w:pPr>
      <w:r>
        <w:t>Attendance and progress have been satisfactory</w:t>
      </w:r>
      <w:r w:rsidR="00B43202">
        <w:t xml:space="preserve"> up until 20</w:t>
      </w:r>
      <w:r w:rsidR="00B43202" w:rsidRPr="00B43202">
        <w:rPr>
          <w:vertAlign w:val="superscript"/>
        </w:rPr>
        <w:t>th</w:t>
      </w:r>
      <w:r w:rsidR="00B43202">
        <w:t xml:space="preserve"> March </w:t>
      </w:r>
      <w:proofErr w:type="gramStart"/>
      <w:r w:rsidR="00B43202">
        <w:t>2020</w:t>
      </w:r>
      <w:r>
        <w:t>;</w:t>
      </w:r>
      <w:proofErr w:type="gramEnd"/>
    </w:p>
    <w:p w14:paraId="3AB54CA6" w14:textId="0C9D9CB0" w:rsidR="001B15C3" w:rsidRDefault="001B15C3" w:rsidP="00B43202">
      <w:pPr>
        <w:pStyle w:val="ListParagraph"/>
        <w:numPr>
          <w:ilvl w:val="0"/>
          <w:numId w:val="1"/>
        </w:numPr>
        <w:spacing w:line="360" w:lineRule="auto"/>
      </w:pPr>
      <w:r>
        <w:t>Additional evidence is provided by the student that was not available to the lecturer/curriculum team</w:t>
      </w:r>
      <w:r w:rsidR="00500845">
        <w:t xml:space="preserve"> when the assessment decision was </w:t>
      </w:r>
      <w:proofErr w:type="gramStart"/>
      <w:r w:rsidR="00500845">
        <w:t>made</w:t>
      </w:r>
      <w:r>
        <w:t>;</w:t>
      </w:r>
      <w:proofErr w:type="gramEnd"/>
    </w:p>
    <w:p w14:paraId="739F8016" w14:textId="0D7DEBB6" w:rsidR="001B15C3" w:rsidRDefault="001B15C3" w:rsidP="00B43202">
      <w:pPr>
        <w:pStyle w:val="ListParagraph"/>
        <w:numPr>
          <w:ilvl w:val="0"/>
          <w:numId w:val="1"/>
        </w:numPr>
        <w:spacing w:line="360" w:lineRule="auto"/>
      </w:pPr>
      <w:r>
        <w:t>The production of additional evi</w:t>
      </w:r>
      <w:r w:rsidR="00B43202">
        <w:t>dence does not breach College guidance on the number of allowed assessment attempts</w:t>
      </w:r>
      <w:r w:rsidR="00913A8E">
        <w:t>.</w:t>
      </w:r>
    </w:p>
    <w:p w14:paraId="32C85B4B" w14:textId="77777777" w:rsidR="00913A8E" w:rsidRDefault="00913A8E" w:rsidP="00500845">
      <w:pPr>
        <w:spacing w:line="360" w:lineRule="auto"/>
        <w:ind w:left="360"/>
      </w:pPr>
    </w:p>
    <w:p w14:paraId="78D2155B" w14:textId="77777777" w:rsidR="001B15C3" w:rsidRDefault="001B15C3"/>
    <w:p w14:paraId="644670AE" w14:textId="77777777" w:rsidR="001B15C3" w:rsidRDefault="001B15C3"/>
    <w:sectPr w:rsidR="001B1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C2A"/>
    <w:multiLevelType w:val="hybridMultilevel"/>
    <w:tmpl w:val="0FE6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C3"/>
    <w:rsid w:val="001B15C3"/>
    <w:rsid w:val="001B6929"/>
    <w:rsid w:val="002E1E27"/>
    <w:rsid w:val="00500845"/>
    <w:rsid w:val="00574F56"/>
    <w:rsid w:val="00614880"/>
    <w:rsid w:val="00913A8E"/>
    <w:rsid w:val="00921EB7"/>
    <w:rsid w:val="009C6606"/>
    <w:rsid w:val="00B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D3E9"/>
  <w15:chartTrackingRefBased/>
  <w15:docId w15:val="{45B299AB-EF47-4C40-A7AE-60FF63E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8F9468105D4290BB5D30CFC549EC" ma:contentTypeVersion="0" ma:contentTypeDescription="Create a new document." ma:contentTypeScope="" ma:versionID="36f6974b69afeacda3b34ec5885b81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FC405-DEE1-4011-AD92-C7324C9F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DFD44-5AE3-4647-B93B-5C255DCD9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9715A-6358-44EC-9F04-C2A1DD8BF6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College Scotland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Redman</dc:creator>
  <cp:keywords/>
  <dc:description/>
  <cp:lastModifiedBy>Fiona Goggins</cp:lastModifiedBy>
  <cp:revision>2</cp:revision>
  <dcterms:created xsi:type="dcterms:W3CDTF">2021-06-17T14:43:00Z</dcterms:created>
  <dcterms:modified xsi:type="dcterms:W3CDTF">2021-06-17T14:43:00Z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0x010100C0AE8F9468105D4290BB5D30CFC549EC</vt:lpwstr>
  </property>
</Properties>
</file>