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E265" w14:textId="17009E34" w:rsidR="00DE50D8" w:rsidRPr="0085510C" w:rsidRDefault="0039445A" w:rsidP="0039445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DC1F082" wp14:editId="0358FA85">
            <wp:extent cx="2011680" cy="962025"/>
            <wp:effectExtent l="0" t="0" r="762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24F30" w14:textId="77777777" w:rsidR="0039445A" w:rsidRDefault="0039445A" w:rsidP="00BA3B53">
      <w:pPr>
        <w:jc w:val="both"/>
        <w:rPr>
          <w:rFonts w:ascii="Arial" w:hAnsi="Arial" w:cs="Arial"/>
          <w:b/>
          <w:sz w:val="22"/>
          <w:szCs w:val="22"/>
        </w:rPr>
      </w:pPr>
    </w:p>
    <w:p w14:paraId="075C1EB7" w14:textId="3A726DFD" w:rsidR="00DE50D8" w:rsidRPr="0085510C" w:rsidRDefault="00DE50D8" w:rsidP="00BA3B53">
      <w:pPr>
        <w:jc w:val="both"/>
        <w:rPr>
          <w:rFonts w:ascii="Arial" w:hAnsi="Arial" w:cs="Arial"/>
          <w:b/>
          <w:sz w:val="22"/>
          <w:szCs w:val="22"/>
        </w:rPr>
      </w:pPr>
      <w:r w:rsidRPr="0085510C">
        <w:rPr>
          <w:rFonts w:ascii="Arial" w:hAnsi="Arial" w:cs="Arial"/>
          <w:b/>
          <w:sz w:val="22"/>
          <w:szCs w:val="22"/>
        </w:rPr>
        <w:t xml:space="preserve">BOARD DEVELOPMENT ACTION PLAN </w:t>
      </w:r>
      <w:r w:rsidR="00E11A25" w:rsidRPr="0085510C">
        <w:rPr>
          <w:rFonts w:ascii="Arial" w:hAnsi="Arial" w:cs="Arial"/>
          <w:b/>
          <w:sz w:val="22"/>
          <w:szCs w:val="22"/>
        </w:rPr>
        <w:t>2021</w:t>
      </w:r>
    </w:p>
    <w:p w14:paraId="74130C9F" w14:textId="77777777" w:rsidR="00DE50D8" w:rsidRPr="0085510C" w:rsidRDefault="00DE50D8" w:rsidP="00DE50D8">
      <w:pPr>
        <w:jc w:val="both"/>
        <w:rPr>
          <w:rFonts w:ascii="Arial" w:hAnsi="Arial" w:cs="Arial"/>
          <w:b/>
          <w:sz w:val="22"/>
          <w:szCs w:val="22"/>
        </w:rPr>
      </w:pPr>
    </w:p>
    <w:p w14:paraId="19D82E2B" w14:textId="0F28E3AC" w:rsidR="00DE50D8" w:rsidRPr="0085510C" w:rsidRDefault="00DE50D8" w:rsidP="00BA3B53">
      <w:pPr>
        <w:jc w:val="both"/>
        <w:rPr>
          <w:rFonts w:ascii="Arial" w:hAnsi="Arial" w:cs="Arial"/>
          <w:sz w:val="22"/>
          <w:szCs w:val="22"/>
        </w:rPr>
      </w:pPr>
      <w:r w:rsidRPr="0085510C">
        <w:rPr>
          <w:rFonts w:ascii="Arial" w:hAnsi="Arial" w:cs="Arial"/>
          <w:sz w:val="22"/>
          <w:szCs w:val="22"/>
        </w:rPr>
        <w:t xml:space="preserve">The Board Development Action Plan </w:t>
      </w:r>
      <w:r w:rsidR="00E11A25" w:rsidRPr="0085510C">
        <w:rPr>
          <w:rFonts w:ascii="Arial" w:hAnsi="Arial" w:cs="Arial"/>
          <w:sz w:val="22"/>
          <w:szCs w:val="22"/>
        </w:rPr>
        <w:t xml:space="preserve">2021 </w:t>
      </w:r>
      <w:r w:rsidRPr="0085510C">
        <w:rPr>
          <w:rFonts w:ascii="Arial" w:hAnsi="Arial" w:cs="Arial"/>
          <w:sz w:val="22"/>
          <w:szCs w:val="22"/>
        </w:rPr>
        <w:t xml:space="preserve">has been </w:t>
      </w:r>
      <w:r w:rsidR="00E11A25" w:rsidRPr="0085510C">
        <w:rPr>
          <w:rFonts w:ascii="Arial" w:hAnsi="Arial" w:cs="Arial"/>
          <w:sz w:val="22"/>
          <w:szCs w:val="22"/>
        </w:rPr>
        <w:t>drafted</w:t>
      </w:r>
      <w:r w:rsidRPr="0085510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5510C">
        <w:rPr>
          <w:rFonts w:ascii="Arial" w:hAnsi="Arial" w:cs="Arial"/>
          <w:sz w:val="22"/>
          <w:szCs w:val="22"/>
        </w:rPr>
        <w:t>in light of</w:t>
      </w:r>
      <w:proofErr w:type="gramEnd"/>
      <w:r w:rsidRPr="0085510C">
        <w:rPr>
          <w:rFonts w:ascii="Arial" w:hAnsi="Arial" w:cs="Arial"/>
          <w:sz w:val="22"/>
          <w:szCs w:val="22"/>
        </w:rPr>
        <w:t>:</w:t>
      </w:r>
    </w:p>
    <w:p w14:paraId="3EBB8E2E" w14:textId="77777777" w:rsidR="00E11A25" w:rsidRPr="0085510C" w:rsidRDefault="00E11A25" w:rsidP="00DE50D8">
      <w:pPr>
        <w:ind w:left="1985" w:hanging="1985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5ECCD4A" w14:textId="4CB50E41" w:rsidR="0015677C" w:rsidRPr="0015677C" w:rsidRDefault="00A63091" w:rsidP="00BA3B53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63091">
        <w:rPr>
          <w:rFonts w:ascii="Arial" w:hAnsi="Arial" w:cs="Arial"/>
          <w:bCs/>
          <w:sz w:val="22"/>
          <w:szCs w:val="22"/>
        </w:rPr>
        <w:t xml:space="preserve">The Board </w:t>
      </w:r>
      <w:r>
        <w:rPr>
          <w:rFonts w:ascii="Arial" w:hAnsi="Arial" w:cs="Arial"/>
          <w:bCs/>
          <w:sz w:val="22"/>
          <w:szCs w:val="22"/>
        </w:rPr>
        <w:t xml:space="preserve">annual Internal Effectiveness Review </w:t>
      </w:r>
      <w:r w:rsidR="003536F3">
        <w:rPr>
          <w:rFonts w:ascii="Arial" w:hAnsi="Arial" w:cs="Arial"/>
          <w:bCs/>
          <w:sz w:val="22"/>
          <w:szCs w:val="22"/>
        </w:rPr>
        <w:t xml:space="preserve">2021 </w:t>
      </w:r>
      <w:r>
        <w:rPr>
          <w:rFonts w:ascii="Arial" w:hAnsi="Arial" w:cs="Arial"/>
          <w:bCs/>
          <w:sz w:val="22"/>
          <w:szCs w:val="22"/>
        </w:rPr>
        <w:t>Repor</w:t>
      </w:r>
      <w:r w:rsidRPr="00BA3B53">
        <w:rPr>
          <w:rFonts w:ascii="Arial" w:hAnsi="Arial" w:cs="Arial"/>
          <w:bCs/>
          <w:sz w:val="22"/>
          <w:szCs w:val="22"/>
        </w:rPr>
        <w:t>t.</w:t>
      </w:r>
    </w:p>
    <w:p w14:paraId="2DD4C08D" w14:textId="6E00CE38" w:rsidR="00A63091" w:rsidRPr="0015677C" w:rsidRDefault="003536F3" w:rsidP="00BA3B53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15677C" w:rsidRPr="0015677C">
        <w:rPr>
          <w:rFonts w:ascii="Arial" w:hAnsi="Arial" w:cs="Arial"/>
          <w:sz w:val="22"/>
          <w:szCs w:val="22"/>
        </w:rPr>
        <w:t xml:space="preserve">ummary of </w:t>
      </w:r>
      <w:r w:rsidR="0015677C">
        <w:rPr>
          <w:rFonts w:ascii="Arial" w:hAnsi="Arial" w:cs="Arial"/>
          <w:sz w:val="22"/>
          <w:szCs w:val="22"/>
        </w:rPr>
        <w:t xml:space="preserve">Chair and </w:t>
      </w:r>
      <w:r w:rsidR="0015677C" w:rsidRPr="0015677C">
        <w:rPr>
          <w:rFonts w:ascii="Arial" w:hAnsi="Arial" w:cs="Arial"/>
          <w:sz w:val="22"/>
          <w:szCs w:val="22"/>
        </w:rPr>
        <w:t>Board member</w:t>
      </w:r>
      <w:r w:rsidR="0015677C">
        <w:rPr>
          <w:rFonts w:ascii="Arial" w:hAnsi="Arial" w:cs="Arial"/>
          <w:sz w:val="22"/>
          <w:szCs w:val="22"/>
        </w:rPr>
        <w:t>s 1:1</w:t>
      </w:r>
      <w:r w:rsidR="0015677C" w:rsidRPr="0015677C">
        <w:rPr>
          <w:rFonts w:ascii="Arial" w:hAnsi="Arial" w:cs="Arial"/>
          <w:sz w:val="22"/>
          <w:szCs w:val="22"/>
        </w:rPr>
        <w:t xml:space="preserve"> review 2020</w:t>
      </w:r>
      <w:r w:rsidR="0015677C">
        <w:rPr>
          <w:rFonts w:ascii="Arial" w:hAnsi="Arial" w:cs="Arial"/>
          <w:sz w:val="22"/>
          <w:szCs w:val="22"/>
        </w:rPr>
        <w:t xml:space="preserve"> </w:t>
      </w:r>
      <w:r w:rsidR="0015677C" w:rsidRPr="0015677C">
        <w:rPr>
          <w:rFonts w:ascii="Arial" w:hAnsi="Arial" w:cs="Arial"/>
          <w:sz w:val="22"/>
          <w:szCs w:val="22"/>
        </w:rPr>
        <w:t>outputs and actions take</w:t>
      </w:r>
      <w:r w:rsidR="0015677C">
        <w:rPr>
          <w:rFonts w:ascii="Arial" w:hAnsi="Arial" w:cs="Arial"/>
          <w:sz w:val="22"/>
          <w:szCs w:val="22"/>
        </w:rPr>
        <w:t>n</w:t>
      </w:r>
      <w:r w:rsidR="00BA3B53" w:rsidRPr="00BA3B53">
        <w:rPr>
          <w:rFonts w:ascii="Arial" w:hAnsi="Arial" w:cs="Arial"/>
          <w:sz w:val="22"/>
          <w:szCs w:val="22"/>
        </w:rPr>
        <w:t>.</w:t>
      </w:r>
    </w:p>
    <w:p w14:paraId="6CCC735A" w14:textId="0D29969E" w:rsidR="00887000" w:rsidRDefault="00887000" w:rsidP="00BA3B53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87000">
        <w:rPr>
          <w:rFonts w:ascii="Arial" w:hAnsi="Arial" w:cs="Arial"/>
          <w:sz w:val="22"/>
          <w:szCs w:val="22"/>
        </w:rPr>
        <w:t xml:space="preserve">Actions taken/being progressed </w:t>
      </w:r>
      <w:r>
        <w:rPr>
          <w:rFonts w:ascii="Arial" w:hAnsi="Arial" w:cs="Arial"/>
          <w:sz w:val="22"/>
          <w:szCs w:val="22"/>
        </w:rPr>
        <w:t>from the Board Effectiveness Realignment approved by the Board in February 2021.</w:t>
      </w:r>
    </w:p>
    <w:p w14:paraId="0F83E58C" w14:textId="35DB4994" w:rsidR="004052ED" w:rsidRPr="00887000" w:rsidRDefault="002B7B80" w:rsidP="00BA3B53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052ED">
        <w:rPr>
          <w:rFonts w:ascii="Arial" w:hAnsi="Arial" w:cs="Arial"/>
          <w:sz w:val="22"/>
          <w:szCs w:val="22"/>
        </w:rPr>
        <w:t xml:space="preserve">Chair’s appraisal 2021. </w:t>
      </w:r>
    </w:p>
    <w:p w14:paraId="3D54EDBB" w14:textId="77777777" w:rsidR="00410DFA" w:rsidRDefault="00A63091" w:rsidP="00BA3B53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10DFA">
        <w:rPr>
          <w:rFonts w:ascii="Arial" w:hAnsi="Arial" w:cs="Arial"/>
          <w:sz w:val="22"/>
          <w:szCs w:val="22"/>
        </w:rPr>
        <w:t>Progress on actions in the 2019 Board Development Action Plan</w:t>
      </w:r>
      <w:r w:rsidR="00410DFA">
        <w:rPr>
          <w:rFonts w:ascii="Arial" w:hAnsi="Arial" w:cs="Arial"/>
          <w:sz w:val="22"/>
          <w:szCs w:val="22"/>
        </w:rPr>
        <w:t>.</w:t>
      </w:r>
    </w:p>
    <w:p w14:paraId="50B2D029" w14:textId="30415D19" w:rsidR="0085510C" w:rsidRDefault="00E11A25" w:rsidP="00BA3B53">
      <w:pPr>
        <w:pStyle w:val="ListParagraph"/>
        <w:numPr>
          <w:ilvl w:val="0"/>
          <w:numId w:val="4"/>
        </w:numPr>
        <w:tabs>
          <w:tab w:val="left" w:pos="1985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10DFA">
        <w:rPr>
          <w:rFonts w:ascii="Arial" w:hAnsi="Arial" w:cs="Arial"/>
          <w:sz w:val="22"/>
          <w:szCs w:val="22"/>
        </w:rPr>
        <w:t>T</w:t>
      </w:r>
      <w:r w:rsidR="00DE50D8" w:rsidRPr="00410DFA">
        <w:rPr>
          <w:rFonts w:ascii="Arial" w:hAnsi="Arial" w:cs="Arial"/>
          <w:sz w:val="22"/>
          <w:szCs w:val="22"/>
        </w:rPr>
        <w:t xml:space="preserve">he </w:t>
      </w:r>
      <w:r w:rsidR="00A63091" w:rsidRPr="00410DFA">
        <w:rPr>
          <w:rFonts w:ascii="Arial" w:hAnsi="Arial" w:cs="Arial"/>
          <w:sz w:val="22"/>
          <w:szCs w:val="22"/>
        </w:rPr>
        <w:t xml:space="preserve">actions agreed at </w:t>
      </w:r>
      <w:r w:rsidR="002B7B80">
        <w:rPr>
          <w:rFonts w:ascii="Arial" w:hAnsi="Arial" w:cs="Arial"/>
          <w:sz w:val="22"/>
          <w:szCs w:val="22"/>
        </w:rPr>
        <w:t xml:space="preserve">the </w:t>
      </w:r>
      <w:r w:rsidR="00A63091" w:rsidRPr="00410DFA">
        <w:rPr>
          <w:rFonts w:ascii="Arial" w:hAnsi="Arial" w:cs="Arial"/>
          <w:sz w:val="22"/>
          <w:szCs w:val="22"/>
        </w:rPr>
        <w:t xml:space="preserve">Board Effectiveness </w:t>
      </w:r>
      <w:r w:rsidR="00DE50D8" w:rsidRPr="00410DFA">
        <w:rPr>
          <w:rFonts w:ascii="Arial" w:hAnsi="Arial" w:cs="Arial"/>
          <w:sz w:val="22"/>
          <w:szCs w:val="22"/>
        </w:rPr>
        <w:t xml:space="preserve">session held </w:t>
      </w:r>
      <w:r w:rsidRPr="00410DFA">
        <w:rPr>
          <w:rFonts w:ascii="Arial" w:hAnsi="Arial" w:cs="Arial"/>
          <w:sz w:val="22"/>
          <w:szCs w:val="22"/>
        </w:rPr>
        <w:t>o</w:t>
      </w:r>
      <w:r w:rsidR="00DE50D8" w:rsidRPr="00410DFA">
        <w:rPr>
          <w:rFonts w:ascii="Arial" w:hAnsi="Arial" w:cs="Arial"/>
          <w:sz w:val="22"/>
          <w:szCs w:val="22"/>
        </w:rPr>
        <w:t>n</w:t>
      </w:r>
      <w:r w:rsidRPr="00410DFA">
        <w:rPr>
          <w:rFonts w:ascii="Arial" w:hAnsi="Arial" w:cs="Arial"/>
          <w:sz w:val="22"/>
          <w:szCs w:val="22"/>
        </w:rPr>
        <w:t xml:space="preserve"> 26 April </w:t>
      </w:r>
      <w:r w:rsidR="0085510C" w:rsidRPr="00410DFA">
        <w:rPr>
          <w:rFonts w:ascii="Arial" w:hAnsi="Arial" w:cs="Arial"/>
          <w:sz w:val="22"/>
          <w:szCs w:val="22"/>
        </w:rPr>
        <w:t>2021</w:t>
      </w:r>
      <w:r w:rsidR="00A63091" w:rsidRPr="00410DFA">
        <w:rPr>
          <w:rFonts w:ascii="Arial" w:hAnsi="Arial" w:cs="Arial"/>
          <w:sz w:val="22"/>
          <w:szCs w:val="22"/>
        </w:rPr>
        <w:t xml:space="preserve"> to consider </w:t>
      </w:r>
      <w:r w:rsidR="00410DFA">
        <w:rPr>
          <w:rFonts w:ascii="Arial" w:hAnsi="Arial" w:cs="Arial"/>
          <w:sz w:val="22"/>
          <w:szCs w:val="22"/>
        </w:rPr>
        <w:t>the outputs from the above</w:t>
      </w:r>
      <w:r w:rsidR="0078042C">
        <w:rPr>
          <w:rFonts w:ascii="Arial" w:hAnsi="Arial" w:cs="Arial"/>
          <w:sz w:val="22"/>
          <w:szCs w:val="22"/>
        </w:rPr>
        <w:t xml:space="preserve"> </w:t>
      </w:r>
      <w:r w:rsidR="00410DFA">
        <w:rPr>
          <w:rFonts w:ascii="Arial" w:hAnsi="Arial" w:cs="Arial"/>
          <w:sz w:val="22"/>
          <w:szCs w:val="22"/>
        </w:rPr>
        <w:t>components</w:t>
      </w:r>
      <w:r w:rsidR="0074568E">
        <w:rPr>
          <w:rFonts w:ascii="Arial" w:hAnsi="Arial" w:cs="Arial"/>
          <w:sz w:val="22"/>
          <w:szCs w:val="22"/>
        </w:rPr>
        <w:t xml:space="preserve"> for inclusion in the Board Development Action Plan 2021.</w:t>
      </w:r>
    </w:p>
    <w:p w14:paraId="065B6E8B" w14:textId="77777777" w:rsidR="00410DFA" w:rsidRPr="00410DFA" w:rsidRDefault="00410DFA" w:rsidP="00410DFA">
      <w:pPr>
        <w:pStyle w:val="ListParagraph"/>
        <w:tabs>
          <w:tab w:val="left" w:pos="1985"/>
        </w:tabs>
        <w:ind w:left="2410"/>
        <w:jc w:val="both"/>
        <w:rPr>
          <w:rFonts w:ascii="Arial" w:hAnsi="Arial" w:cs="Arial"/>
          <w:sz w:val="22"/>
          <w:szCs w:val="22"/>
        </w:rPr>
      </w:pPr>
    </w:p>
    <w:p w14:paraId="3F801B16" w14:textId="309BFEB9" w:rsidR="00224310" w:rsidRDefault="00224310" w:rsidP="0085510C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p w14:paraId="6B87CFFA" w14:textId="5442A2AE" w:rsidR="00224310" w:rsidRDefault="00224310" w:rsidP="0085510C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p w14:paraId="260DDFD7" w14:textId="77777777" w:rsidR="0001535F" w:rsidRDefault="0001535F" w:rsidP="0085510C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  <w:sectPr w:rsidR="0001535F" w:rsidSect="0001535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DCA1A8" w14:textId="4D94EBF8" w:rsidR="0001535F" w:rsidRDefault="0001535F" w:rsidP="00BA3B5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BOARD DEVELOPMENT ACTION PLAN 2021</w:t>
      </w:r>
    </w:p>
    <w:p w14:paraId="0124788A" w14:textId="453D1D2A" w:rsidR="00887000" w:rsidRPr="00887000" w:rsidRDefault="00887000" w:rsidP="0085510C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2"/>
        </w:rPr>
      </w:pPr>
      <w:r w:rsidRPr="00887000">
        <w:rPr>
          <w:rFonts w:ascii="Arial" w:hAnsi="Arial" w:cs="Arial"/>
          <w:bCs/>
          <w:sz w:val="22"/>
          <w:szCs w:val="22"/>
        </w:rPr>
        <w:t xml:space="preserve">The </w:t>
      </w:r>
      <w:r w:rsidR="000F7201">
        <w:rPr>
          <w:rFonts w:ascii="Arial" w:hAnsi="Arial" w:cs="Arial"/>
          <w:bCs/>
          <w:sz w:val="22"/>
          <w:szCs w:val="22"/>
        </w:rPr>
        <w:t xml:space="preserve">actions below are </w:t>
      </w:r>
      <w:proofErr w:type="spellStart"/>
      <w:r w:rsidRPr="00887000">
        <w:rPr>
          <w:rFonts w:ascii="Arial" w:hAnsi="Arial" w:cs="Arial"/>
          <w:bCs/>
          <w:sz w:val="22"/>
          <w:szCs w:val="22"/>
        </w:rPr>
        <w:t>categorised</w:t>
      </w:r>
      <w:proofErr w:type="spellEnd"/>
      <w:r w:rsidRPr="00887000">
        <w:rPr>
          <w:rFonts w:ascii="Arial" w:hAnsi="Arial" w:cs="Arial"/>
          <w:bCs/>
          <w:sz w:val="22"/>
          <w:szCs w:val="22"/>
        </w:rPr>
        <w:t xml:space="preserve"> under the areas of the March 2021 survey on Board Effectiveness</w:t>
      </w:r>
      <w:r>
        <w:rPr>
          <w:rFonts w:ascii="Arial" w:hAnsi="Arial" w:cs="Arial"/>
          <w:bCs/>
          <w:sz w:val="22"/>
          <w:szCs w:val="22"/>
        </w:rPr>
        <w:t>.</w:t>
      </w:r>
      <w:r w:rsidR="000F7201">
        <w:rPr>
          <w:rFonts w:ascii="Arial" w:hAnsi="Arial" w:cs="Arial"/>
          <w:bCs/>
          <w:sz w:val="22"/>
          <w:szCs w:val="22"/>
        </w:rPr>
        <w:t>:</w:t>
      </w:r>
    </w:p>
    <w:p w14:paraId="457A209F" w14:textId="77777777" w:rsidR="00887000" w:rsidRDefault="00887000" w:rsidP="0085510C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10DFA" w14:paraId="71B32313" w14:textId="77777777" w:rsidTr="001060FE">
        <w:tc>
          <w:tcPr>
            <w:tcW w:w="3487" w:type="dxa"/>
            <w:shd w:val="clear" w:color="auto" w:fill="BFBFBF" w:themeFill="background1" w:themeFillShade="BF"/>
          </w:tcPr>
          <w:p w14:paraId="67ACD32B" w14:textId="42269DFE" w:rsidR="000F7201" w:rsidRPr="00D129E6" w:rsidRDefault="000F7201" w:rsidP="001060FE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>Board Effectiveness Themes</w:t>
            </w:r>
            <w:r w:rsidR="00096B03" w:rsidRPr="00D129E6">
              <w:rPr>
                <w:rFonts w:ascii="Calibri" w:hAnsi="Calibri" w:cs="Calibri"/>
                <w:b/>
              </w:rPr>
              <w:t xml:space="preserve"> and associated developments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6C2DFC80" w14:textId="2761616F" w:rsidR="00410DFA" w:rsidRPr="00D129E6" w:rsidRDefault="000F7201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 xml:space="preserve">Actions required 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B3C9936" w14:textId="41F1CB56" w:rsidR="00410DFA" w:rsidRPr="00D129E6" w:rsidRDefault="00FB234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 xml:space="preserve">Leads 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1ECE76E0" w14:textId="1BCA8A2A" w:rsidR="00410DFA" w:rsidRPr="00D129E6" w:rsidRDefault="00FB234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>When</w:t>
            </w:r>
          </w:p>
        </w:tc>
      </w:tr>
      <w:tr w:rsidR="004D3C30" w14:paraId="169E50FF" w14:textId="77777777" w:rsidTr="001060FE">
        <w:tc>
          <w:tcPr>
            <w:tcW w:w="13948" w:type="dxa"/>
            <w:gridSpan w:val="4"/>
            <w:shd w:val="clear" w:color="auto" w:fill="F4B083" w:themeFill="accent2" w:themeFillTint="99"/>
          </w:tcPr>
          <w:p w14:paraId="4102770F" w14:textId="67FA0AAE" w:rsidR="00061FD3" w:rsidRPr="00D129E6" w:rsidRDefault="004D3C30" w:rsidP="001060FE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>Board meetings</w:t>
            </w:r>
          </w:p>
        </w:tc>
      </w:tr>
      <w:tr w:rsidR="00CF5550" w14:paraId="289905B4" w14:textId="77777777" w:rsidTr="00410DFA">
        <w:tc>
          <w:tcPr>
            <w:tcW w:w="3487" w:type="dxa"/>
          </w:tcPr>
          <w:p w14:paraId="5BAB0928" w14:textId="700F9282" w:rsidR="00FB2340" w:rsidRPr="00D129E6" w:rsidRDefault="00096B03" w:rsidP="00FB2340">
            <w:pPr>
              <w:pStyle w:val="ListParagraph"/>
              <w:numPr>
                <w:ilvl w:val="1"/>
                <w:numId w:val="17"/>
              </w:numPr>
              <w:tabs>
                <w:tab w:val="left" w:pos="1985"/>
              </w:tabs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</w:rPr>
              <w:t>Board to focus on bigger picture</w:t>
            </w:r>
            <w:r w:rsidR="00D129E6">
              <w:rPr>
                <w:rFonts w:ascii="Calibri" w:hAnsi="Calibri" w:cs="Calibri"/>
              </w:rPr>
              <w:t>.</w:t>
            </w:r>
          </w:p>
        </w:tc>
        <w:tc>
          <w:tcPr>
            <w:tcW w:w="3487" w:type="dxa"/>
          </w:tcPr>
          <w:p w14:paraId="4B8B2ED4" w14:textId="17A9DDD6" w:rsidR="00CF5550" w:rsidRPr="00D129E6" w:rsidRDefault="00FB2340" w:rsidP="00D129E6">
            <w:pPr>
              <w:pStyle w:val="xmsolistparagraph"/>
              <w:ind w:left="0"/>
              <w:rPr>
                <w:b/>
                <w:sz w:val="24"/>
                <w:szCs w:val="24"/>
              </w:rPr>
            </w:pPr>
            <w:r w:rsidRPr="00D129E6">
              <w:rPr>
                <w:sz w:val="24"/>
                <w:szCs w:val="24"/>
              </w:rPr>
              <w:t>Agenda items focus on strategic level - implementation as per Realignment of Committees actions approved by the Board in February 2021</w:t>
            </w:r>
            <w:r w:rsidR="00AA7C1F">
              <w:rPr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14:paraId="1FD60E85" w14:textId="77777777" w:rsidR="00FB2340" w:rsidRPr="00D129E6" w:rsidRDefault="00FB234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 xml:space="preserve">Chairs of Board and </w:t>
            </w:r>
            <w:proofErr w:type="gramStart"/>
            <w:r w:rsidRPr="00D129E6">
              <w:rPr>
                <w:rFonts w:ascii="Calibri" w:hAnsi="Calibri" w:cs="Calibri"/>
                <w:bCs/>
              </w:rPr>
              <w:t>Committees;</w:t>
            </w:r>
            <w:proofErr w:type="gramEnd"/>
          </w:p>
          <w:p w14:paraId="3590590D" w14:textId="6AB024D8" w:rsidR="00CF5550" w:rsidRPr="00D129E6" w:rsidRDefault="00FB234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Principal and Executives</w:t>
            </w:r>
            <w:r w:rsidR="00AA7C1F">
              <w:rPr>
                <w:rFonts w:ascii="Calibri" w:hAnsi="Calibri" w:cs="Calibri"/>
                <w:bCs/>
              </w:rPr>
              <w:t>.</w:t>
            </w:r>
            <w:r w:rsidRPr="00D129E6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487" w:type="dxa"/>
          </w:tcPr>
          <w:p w14:paraId="7DB51FFC" w14:textId="028264F7" w:rsidR="00CF5550" w:rsidRPr="00D129E6" w:rsidRDefault="00FB234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Ongoing</w:t>
            </w:r>
            <w:r w:rsidR="00AA7C1F">
              <w:rPr>
                <w:rFonts w:ascii="Calibri" w:hAnsi="Calibri" w:cs="Calibri"/>
                <w:bCs/>
              </w:rPr>
              <w:t>.</w:t>
            </w:r>
            <w:r w:rsidRPr="00D129E6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CF5550" w14:paraId="0CB51AA2" w14:textId="77777777" w:rsidTr="00410DFA">
        <w:tc>
          <w:tcPr>
            <w:tcW w:w="3487" w:type="dxa"/>
          </w:tcPr>
          <w:p w14:paraId="46A9E4E7" w14:textId="5F67F9D2" w:rsidR="00CF5550" w:rsidRPr="00D129E6" w:rsidRDefault="00FB2340" w:rsidP="00FB2340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Cs/>
              </w:rPr>
              <w:t>1.2 Refresh strategic direction and priorities</w:t>
            </w:r>
            <w:r w:rsidR="00AA7C1F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7EBF4768" w14:textId="04869ADC" w:rsidR="00D03AF2" w:rsidRPr="00D129E6" w:rsidRDefault="00D03AF2" w:rsidP="00D03AF2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Continuation of t</w:t>
            </w:r>
            <w:r w:rsidR="00FB2340" w:rsidRPr="00D129E6">
              <w:rPr>
                <w:rFonts w:ascii="Calibri" w:hAnsi="Calibri" w:cs="Calibri"/>
                <w:bCs/>
              </w:rPr>
              <w:t xml:space="preserve">hemed Board strategy sessions </w:t>
            </w:r>
            <w:r w:rsidRPr="00D129E6">
              <w:rPr>
                <w:rFonts w:ascii="Calibri" w:hAnsi="Calibri" w:cs="Calibri"/>
                <w:bCs/>
              </w:rPr>
              <w:t>introduced in late 2020</w:t>
            </w:r>
            <w:r w:rsidR="00AA7C1F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3DC68C0F" w14:textId="77777777" w:rsidR="00FB2340" w:rsidRPr="00D129E6" w:rsidRDefault="00FB2340" w:rsidP="00FB2340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 xml:space="preserve">Chairs of Board and </w:t>
            </w:r>
            <w:proofErr w:type="gramStart"/>
            <w:r w:rsidRPr="00D129E6">
              <w:rPr>
                <w:rFonts w:ascii="Calibri" w:hAnsi="Calibri" w:cs="Calibri"/>
                <w:bCs/>
              </w:rPr>
              <w:t>Committees;</w:t>
            </w:r>
            <w:proofErr w:type="gramEnd"/>
          </w:p>
          <w:p w14:paraId="0B236AA7" w14:textId="3AEFA4E4" w:rsidR="00CF5550" w:rsidRPr="00D129E6" w:rsidRDefault="00FB2340" w:rsidP="00FB2340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Principal and Executives</w:t>
            </w:r>
            <w:r w:rsidR="00AA7C1F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68BF4489" w14:textId="03C6CD08" w:rsidR="00CF5550" w:rsidRPr="00D129E6" w:rsidRDefault="00FB234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Ongoing</w:t>
            </w:r>
            <w:r w:rsidR="00AA7C1F">
              <w:rPr>
                <w:rFonts w:ascii="Calibri" w:hAnsi="Calibri" w:cs="Calibri"/>
                <w:bCs/>
              </w:rPr>
              <w:t>.</w:t>
            </w:r>
          </w:p>
        </w:tc>
      </w:tr>
      <w:tr w:rsidR="00CF5550" w14:paraId="02BB96CE" w14:textId="77777777" w:rsidTr="00410DFA">
        <w:tc>
          <w:tcPr>
            <w:tcW w:w="3487" w:type="dxa"/>
          </w:tcPr>
          <w:p w14:paraId="37884A99" w14:textId="3F383686" w:rsidR="00CF5550" w:rsidRPr="00D129E6" w:rsidRDefault="00FB234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1.3 New WCS business and funding model</w:t>
            </w:r>
            <w:r w:rsidR="00AA7C1F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02A2B138" w14:textId="4596E58F" w:rsidR="00CF5550" w:rsidRPr="00D129E6" w:rsidRDefault="00FB234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 xml:space="preserve">Review and agree </w:t>
            </w:r>
            <w:r w:rsidR="00053CAF" w:rsidRPr="00D129E6">
              <w:rPr>
                <w:rFonts w:ascii="Calibri" w:hAnsi="Calibri" w:cs="Calibri"/>
                <w:bCs/>
              </w:rPr>
              <w:t xml:space="preserve">future </w:t>
            </w:r>
            <w:r w:rsidRPr="00D129E6">
              <w:rPr>
                <w:rFonts w:ascii="Calibri" w:hAnsi="Calibri" w:cs="Calibri"/>
                <w:bCs/>
              </w:rPr>
              <w:t>actions</w:t>
            </w:r>
            <w:r w:rsidR="00AA7C1F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36755875" w14:textId="48F17664" w:rsidR="00CF5550" w:rsidRPr="00D129E6" w:rsidRDefault="00FB234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Principal</w:t>
            </w:r>
            <w:r w:rsidR="00AA7C1F">
              <w:rPr>
                <w:rFonts w:ascii="Calibri" w:hAnsi="Calibri" w:cs="Calibri"/>
                <w:bCs/>
              </w:rPr>
              <w:t>.</w:t>
            </w:r>
            <w:r w:rsidRPr="00D129E6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487" w:type="dxa"/>
          </w:tcPr>
          <w:p w14:paraId="4ECF534D" w14:textId="60DA5795" w:rsidR="00053CAF" w:rsidRPr="00D129E6" w:rsidRDefault="00FB2340" w:rsidP="00AA7C1F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When outputs from SFC Review of FE and HE is known</w:t>
            </w:r>
            <w:r w:rsidR="00EE3EAB">
              <w:rPr>
                <w:rFonts w:ascii="Calibri" w:hAnsi="Calibri" w:cs="Calibri"/>
                <w:bCs/>
              </w:rPr>
              <w:t>.</w:t>
            </w:r>
          </w:p>
        </w:tc>
      </w:tr>
      <w:tr w:rsidR="004D3C30" w14:paraId="368ED5A1" w14:textId="77777777" w:rsidTr="001060FE">
        <w:tc>
          <w:tcPr>
            <w:tcW w:w="13948" w:type="dxa"/>
            <w:gridSpan w:val="4"/>
            <w:shd w:val="clear" w:color="auto" w:fill="F4B083" w:themeFill="accent2" w:themeFillTint="99"/>
          </w:tcPr>
          <w:p w14:paraId="461BE0E0" w14:textId="2EC1CD49" w:rsidR="004D3C30" w:rsidRPr="00D129E6" w:rsidRDefault="004D3C30" w:rsidP="001060FE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 xml:space="preserve">Board </w:t>
            </w:r>
            <w:r w:rsidR="001060FE">
              <w:rPr>
                <w:rFonts w:ascii="Calibri" w:hAnsi="Calibri" w:cs="Calibri"/>
                <w:b/>
              </w:rPr>
              <w:t>C</w:t>
            </w:r>
            <w:r w:rsidRPr="00D129E6">
              <w:rPr>
                <w:rFonts w:ascii="Calibri" w:hAnsi="Calibri" w:cs="Calibri"/>
                <w:b/>
              </w:rPr>
              <w:t>ommittees</w:t>
            </w:r>
          </w:p>
        </w:tc>
      </w:tr>
      <w:tr w:rsidR="00053CAF" w14:paraId="6C8BC2D8" w14:textId="77777777" w:rsidTr="00410DFA">
        <w:tc>
          <w:tcPr>
            <w:tcW w:w="3487" w:type="dxa"/>
          </w:tcPr>
          <w:p w14:paraId="446E02D3" w14:textId="57DD51EB" w:rsidR="00053CAF" w:rsidRPr="00D129E6" w:rsidRDefault="00053CAF" w:rsidP="00DF51F5">
            <w:pPr>
              <w:tabs>
                <w:tab w:val="left" w:pos="1985"/>
              </w:tabs>
              <w:rPr>
                <w:rFonts w:ascii="Calibri" w:hAnsi="Calibri" w:cs="Calibri"/>
                <w:b/>
                <w:lang w:val="en-GB"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 xml:space="preserve">2.1 </w:t>
            </w:r>
            <w:r w:rsidR="00DF51F5" w:rsidRPr="00D129E6">
              <w:rPr>
                <w:rFonts w:ascii="Calibri" w:hAnsi="Calibri" w:cs="Calibri"/>
                <w:bCs/>
              </w:rPr>
              <w:t>Review strategic direction and priorities</w:t>
            </w:r>
            <w:r w:rsidR="00EE3EAB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4B6F424D" w14:textId="6974D307" w:rsidR="00053CAF" w:rsidRPr="00D129E6" w:rsidRDefault="00053CAF" w:rsidP="00EE3EAB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>Identification and facilitation of themed Board strategy sessions to deep-dive and/or inform strategic directions</w:t>
            </w:r>
            <w:r w:rsidR="00EE3EAB">
              <w:rPr>
                <w:rFonts w:ascii="Calibri" w:hAnsi="Calibri" w:cs="Calibri"/>
                <w:bCs/>
                <w:lang w:val="en-GB"/>
              </w:rPr>
              <w:t>.</w:t>
            </w:r>
          </w:p>
        </w:tc>
        <w:tc>
          <w:tcPr>
            <w:tcW w:w="3487" w:type="dxa"/>
          </w:tcPr>
          <w:p w14:paraId="064F6229" w14:textId="41D098B2" w:rsidR="00053CAF" w:rsidRPr="00D129E6" w:rsidRDefault="00053CAF" w:rsidP="00B400FA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Chairs of Committees and respective Vice-principals</w:t>
            </w:r>
            <w:r w:rsidR="00EE3EAB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2E757EBC" w14:textId="7A7EC6BE" w:rsidR="00053CAF" w:rsidRPr="00D129E6" w:rsidRDefault="00053CAF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Ongoing</w:t>
            </w:r>
            <w:r w:rsidR="00EE3EAB">
              <w:rPr>
                <w:rFonts w:ascii="Calibri" w:hAnsi="Calibri" w:cs="Calibri"/>
                <w:bCs/>
              </w:rPr>
              <w:t>.</w:t>
            </w:r>
            <w:r w:rsidRPr="00D129E6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8D76DD" w14:paraId="22B2CEEC" w14:textId="77777777" w:rsidTr="005F551D">
        <w:tc>
          <w:tcPr>
            <w:tcW w:w="13948" w:type="dxa"/>
            <w:gridSpan w:val="4"/>
            <w:shd w:val="clear" w:color="auto" w:fill="F4B083" w:themeFill="accent2" w:themeFillTint="99"/>
          </w:tcPr>
          <w:p w14:paraId="626047E4" w14:textId="7014274B" w:rsidR="008D76DD" w:rsidRPr="00B74993" w:rsidRDefault="008D76DD" w:rsidP="00B74993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B74993">
              <w:rPr>
                <w:rFonts w:ascii="Calibri" w:hAnsi="Calibri" w:cs="Calibri"/>
                <w:b/>
                <w:lang w:val="en-GB"/>
              </w:rPr>
              <w:t>Board Membership and Contribution</w:t>
            </w:r>
          </w:p>
        </w:tc>
      </w:tr>
      <w:tr w:rsidR="007E4AF7" w14:paraId="32F62AC4" w14:textId="77777777" w:rsidTr="00410DFA">
        <w:tc>
          <w:tcPr>
            <w:tcW w:w="3487" w:type="dxa"/>
          </w:tcPr>
          <w:p w14:paraId="7C342E48" w14:textId="0AE230E1" w:rsidR="002D517F" w:rsidRDefault="007E4AF7" w:rsidP="00282DF5">
            <w:pPr>
              <w:pStyle w:val="ListParagraph"/>
              <w:tabs>
                <w:tab w:val="left" w:pos="1985"/>
              </w:tabs>
              <w:ind w:left="0"/>
              <w:rPr>
                <w:rFonts w:ascii="Calibri" w:hAnsi="Calibri" w:cs="Calibri"/>
                <w:bCs/>
                <w:lang w:val="en-GB"/>
              </w:rPr>
            </w:pPr>
            <w:r w:rsidRPr="00D129E6">
              <w:rPr>
                <w:rFonts w:ascii="Calibri" w:hAnsi="Calibri" w:cs="Calibri"/>
                <w:bCs/>
              </w:rPr>
              <w:t>3.1 Post-SFC Review – clarity on</w:t>
            </w:r>
            <w:r w:rsidRPr="00D129E6">
              <w:rPr>
                <w:rFonts w:ascii="Calibri" w:hAnsi="Calibri" w:cs="Calibri"/>
                <w:bCs/>
                <w:lang w:val="en-GB"/>
              </w:rPr>
              <w:t xml:space="preserve"> roles/priorities/interaction</w:t>
            </w:r>
          </w:p>
          <w:p w14:paraId="31C4F315" w14:textId="7CF0E089" w:rsidR="007E4AF7" w:rsidRPr="00D129E6" w:rsidRDefault="00F9531B" w:rsidP="00282DF5">
            <w:pPr>
              <w:pStyle w:val="ListParagraph"/>
              <w:tabs>
                <w:tab w:val="left" w:pos="1985"/>
              </w:tabs>
              <w:ind w:left="0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b</w:t>
            </w:r>
            <w:r w:rsidRPr="00D129E6">
              <w:rPr>
                <w:rFonts w:ascii="Calibri" w:hAnsi="Calibri" w:cs="Calibri"/>
                <w:bCs/>
                <w:lang w:val="en-GB"/>
              </w:rPr>
              <w:t>etween secondary and tertiary education</w:t>
            </w:r>
            <w:r w:rsidR="000E2699">
              <w:rPr>
                <w:rFonts w:ascii="Calibri" w:hAnsi="Calibri" w:cs="Calibri"/>
                <w:bCs/>
                <w:lang w:val="en-GB"/>
              </w:rPr>
              <w:t>.</w:t>
            </w:r>
          </w:p>
        </w:tc>
        <w:tc>
          <w:tcPr>
            <w:tcW w:w="3487" w:type="dxa"/>
          </w:tcPr>
          <w:p w14:paraId="6E70F6B4" w14:textId="3FE2DD2F" w:rsidR="007E4AF7" w:rsidRDefault="007E4AF7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Board development session on implications of SFC Review on WCS’ role</w:t>
            </w:r>
            <w:r w:rsidR="000E2699">
              <w:rPr>
                <w:rFonts w:ascii="Calibri" w:hAnsi="Calibri" w:cs="Calibri"/>
                <w:bCs/>
              </w:rPr>
              <w:t>.</w:t>
            </w:r>
          </w:p>
          <w:p w14:paraId="6BAE3A41" w14:textId="2198653F" w:rsidR="002D517F" w:rsidRPr="00D129E6" w:rsidRDefault="002D517F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487" w:type="dxa"/>
          </w:tcPr>
          <w:p w14:paraId="15FDB059" w14:textId="7D4C1FD3" w:rsidR="007E4AF7" w:rsidRPr="00D129E6" w:rsidRDefault="007E4AF7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Principal</w:t>
            </w:r>
            <w:r w:rsidR="000E2699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3EE23286" w14:textId="6C6DD3FE" w:rsidR="007E4AF7" w:rsidRPr="00D129E6" w:rsidRDefault="007E4AF7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  <w:r w:rsidRPr="00D129E6">
              <w:rPr>
                <w:rFonts w:ascii="Calibri" w:hAnsi="Calibri" w:cs="Calibri"/>
              </w:rPr>
              <w:t>When outputs from SFC Review of FE and HE is known</w:t>
            </w:r>
            <w:r w:rsidR="000E2699">
              <w:rPr>
                <w:rFonts w:ascii="Calibri" w:hAnsi="Calibri" w:cs="Calibri"/>
              </w:rPr>
              <w:t>.</w:t>
            </w:r>
          </w:p>
          <w:p w14:paraId="40630CFD" w14:textId="77777777" w:rsidR="007E4AF7" w:rsidRPr="00D129E6" w:rsidRDefault="007E4AF7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CC773D" w14:paraId="4BDB3425" w14:textId="77777777" w:rsidTr="00410DFA">
        <w:tc>
          <w:tcPr>
            <w:tcW w:w="3487" w:type="dxa"/>
          </w:tcPr>
          <w:p w14:paraId="0FBAE8EB" w14:textId="4C6A984E" w:rsidR="00CC773D" w:rsidRPr="00D129E6" w:rsidRDefault="00CC773D" w:rsidP="007E4AF7">
            <w:pPr>
              <w:pStyle w:val="ListParagraph"/>
              <w:tabs>
                <w:tab w:val="left" w:pos="1985"/>
              </w:tabs>
              <w:ind w:left="0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3.2 Board member engagement during remote working</w:t>
            </w:r>
            <w:r w:rsidR="000E2699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10864B5A" w14:textId="4D748600" w:rsidR="00CC773D" w:rsidRPr="00D129E6" w:rsidRDefault="00CC773D" w:rsidP="000E2699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Creation of more opportunities for interaction between Chair and members</w:t>
            </w:r>
            <w:r w:rsidR="000E2699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0B057638" w14:textId="0406B29B" w:rsidR="00CC773D" w:rsidRPr="00D129E6" w:rsidRDefault="00CC773D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Chair</w:t>
            </w:r>
            <w:r w:rsidR="00DF478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6B94F07F" w14:textId="0FFE8E32" w:rsidR="00CC773D" w:rsidRPr="00D129E6" w:rsidRDefault="00CC773D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  <w:r w:rsidRPr="00D129E6">
              <w:rPr>
                <w:rFonts w:ascii="Calibri" w:hAnsi="Calibri" w:cs="Calibri"/>
              </w:rPr>
              <w:t>Ongoing</w:t>
            </w:r>
            <w:r w:rsidR="00DF4782">
              <w:rPr>
                <w:rFonts w:ascii="Calibri" w:hAnsi="Calibri" w:cs="Calibri"/>
              </w:rPr>
              <w:t>.</w:t>
            </w:r>
          </w:p>
        </w:tc>
      </w:tr>
      <w:tr w:rsidR="00CC773D" w14:paraId="608F3B19" w14:textId="77777777" w:rsidTr="00410DFA">
        <w:tc>
          <w:tcPr>
            <w:tcW w:w="3487" w:type="dxa"/>
          </w:tcPr>
          <w:p w14:paraId="67F3C012" w14:textId="33A1DC3F" w:rsidR="00CC773D" w:rsidRPr="00D129E6" w:rsidRDefault="00CC773D" w:rsidP="007E4AF7">
            <w:pPr>
              <w:pStyle w:val="ListParagraph"/>
              <w:tabs>
                <w:tab w:val="left" w:pos="1985"/>
              </w:tabs>
              <w:ind w:left="0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lastRenderedPageBreak/>
              <w:t>3.2 Board member development</w:t>
            </w:r>
            <w:r w:rsidR="00DF478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0D1C6795" w14:textId="2402A224" w:rsidR="00CC773D" w:rsidRPr="00D129E6" w:rsidRDefault="00CC773D" w:rsidP="00DF4782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 xml:space="preserve">Identification of development areas and continued promotion of CDN </w:t>
            </w:r>
            <w:proofErr w:type="spellStart"/>
            <w:r w:rsidRPr="00D129E6">
              <w:rPr>
                <w:rFonts w:ascii="Calibri" w:hAnsi="Calibri" w:cs="Calibri"/>
                <w:bCs/>
              </w:rPr>
              <w:t>programmes</w:t>
            </w:r>
            <w:proofErr w:type="spellEnd"/>
            <w:r w:rsidRPr="00D129E6">
              <w:rPr>
                <w:rFonts w:ascii="Calibri" w:hAnsi="Calibri" w:cs="Calibri"/>
                <w:bCs/>
              </w:rPr>
              <w:t>/events</w:t>
            </w:r>
            <w:r w:rsidR="00DF478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667BE274" w14:textId="34AE257E" w:rsidR="00CC773D" w:rsidRPr="00D129E6" w:rsidRDefault="00CC773D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Chair’s 1:1</w:t>
            </w:r>
            <w:r w:rsidR="009A5AF9">
              <w:rPr>
                <w:rFonts w:ascii="Calibri" w:hAnsi="Calibri" w:cs="Calibri"/>
                <w:bCs/>
              </w:rPr>
              <w:t>s</w:t>
            </w:r>
            <w:r w:rsidRPr="00D129E6">
              <w:rPr>
                <w:rFonts w:ascii="Calibri" w:hAnsi="Calibri" w:cs="Calibri"/>
                <w:bCs/>
              </w:rPr>
              <w:t xml:space="preserve"> </w:t>
            </w:r>
          </w:p>
          <w:p w14:paraId="15BE67F8" w14:textId="37182773" w:rsidR="00CC773D" w:rsidRPr="00D129E6" w:rsidRDefault="00CC773D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 xml:space="preserve">Board </w:t>
            </w:r>
            <w:r w:rsidR="009A5AF9">
              <w:rPr>
                <w:rFonts w:ascii="Calibri" w:hAnsi="Calibri" w:cs="Calibri"/>
                <w:bCs/>
              </w:rPr>
              <w:t>S</w:t>
            </w:r>
            <w:r w:rsidRPr="00D129E6">
              <w:rPr>
                <w:rFonts w:ascii="Calibri" w:hAnsi="Calibri" w:cs="Calibri"/>
                <w:bCs/>
              </w:rPr>
              <w:t xml:space="preserve">ecretary </w:t>
            </w:r>
          </w:p>
        </w:tc>
        <w:tc>
          <w:tcPr>
            <w:tcW w:w="3487" w:type="dxa"/>
          </w:tcPr>
          <w:p w14:paraId="44A74858" w14:textId="2345DF7F" w:rsidR="00CC773D" w:rsidRPr="00D129E6" w:rsidRDefault="00DF4782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  <w:r w:rsidRPr="00DF4782">
              <w:rPr>
                <w:rFonts w:ascii="Calibri" w:hAnsi="Calibri" w:cs="Calibri"/>
              </w:rPr>
              <w:t>Ongoing.</w:t>
            </w:r>
          </w:p>
        </w:tc>
      </w:tr>
      <w:tr w:rsidR="004D3C30" w14:paraId="0AA32D41" w14:textId="77777777" w:rsidTr="008D76DD">
        <w:tc>
          <w:tcPr>
            <w:tcW w:w="13948" w:type="dxa"/>
            <w:gridSpan w:val="4"/>
            <w:shd w:val="clear" w:color="auto" w:fill="F4B083" w:themeFill="accent2" w:themeFillTint="99"/>
          </w:tcPr>
          <w:p w14:paraId="76753C9C" w14:textId="567B5E63" w:rsidR="004D3C30" w:rsidRPr="00D129E6" w:rsidRDefault="004D3C30" w:rsidP="001060FE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  <w:lang w:val="en-GB"/>
              </w:rPr>
              <w:t>Leadership and Strategy</w:t>
            </w:r>
          </w:p>
        </w:tc>
      </w:tr>
      <w:tr w:rsidR="00674D47" w14:paraId="63D4B6F8" w14:textId="77777777" w:rsidTr="00410DFA">
        <w:tc>
          <w:tcPr>
            <w:tcW w:w="3487" w:type="dxa"/>
          </w:tcPr>
          <w:p w14:paraId="0E2424D1" w14:textId="4A9BC0B6" w:rsidR="00674D47" w:rsidRPr="00D129E6" w:rsidRDefault="00381C40" w:rsidP="00674D47">
            <w:pPr>
              <w:pStyle w:val="ListParagraph"/>
              <w:ind w:left="0"/>
              <w:rPr>
                <w:rFonts w:ascii="Calibri" w:hAnsi="Calibri" w:cs="Calibri"/>
                <w:bCs/>
                <w:lang w:val="en-GB"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 xml:space="preserve">4.1 </w:t>
            </w:r>
            <w:r w:rsidR="00674D47" w:rsidRPr="00D129E6">
              <w:rPr>
                <w:rFonts w:ascii="Calibri" w:hAnsi="Calibri" w:cs="Calibri"/>
                <w:bCs/>
                <w:lang w:val="en-GB"/>
              </w:rPr>
              <w:t>Provision of assurance through integrated performance reporting against achievement of strategic and priority objectives</w:t>
            </w:r>
            <w:r w:rsidR="00DF4782">
              <w:rPr>
                <w:rFonts w:ascii="Calibri" w:hAnsi="Calibri" w:cs="Calibri"/>
                <w:bCs/>
                <w:lang w:val="en-GB"/>
              </w:rPr>
              <w:t>.</w:t>
            </w:r>
          </w:p>
          <w:p w14:paraId="4E92905E" w14:textId="281DC444" w:rsidR="00674D47" w:rsidRPr="00D129E6" w:rsidRDefault="00674D47" w:rsidP="00674D47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487" w:type="dxa"/>
          </w:tcPr>
          <w:p w14:paraId="67B93B57" w14:textId="4BE26258" w:rsidR="00674D47" w:rsidRPr="00D129E6" w:rsidRDefault="00674D47" w:rsidP="00DF4782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 xml:space="preserve">Implementation of </w:t>
            </w:r>
            <w:r w:rsidRPr="00D129E6">
              <w:rPr>
                <w:rFonts w:ascii="Calibri" w:hAnsi="Calibri" w:cs="Calibri"/>
                <w:bCs/>
                <w:lang w:val="en-GB"/>
              </w:rPr>
              <w:t>Balance-scorecard/equivalent and dashboard reporting to Committees and the Board; reports using information derived from data.</w:t>
            </w:r>
          </w:p>
        </w:tc>
        <w:tc>
          <w:tcPr>
            <w:tcW w:w="3487" w:type="dxa"/>
          </w:tcPr>
          <w:p w14:paraId="4826669A" w14:textId="46E3A635" w:rsidR="00674D47" w:rsidRPr="00D129E6" w:rsidRDefault="005D0C75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Principal and Vice-principals</w:t>
            </w:r>
            <w:r w:rsidR="00DF478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043AEE4D" w14:textId="266C09BC" w:rsidR="00674D47" w:rsidRPr="00D129E6" w:rsidRDefault="005D0C75" w:rsidP="005D0C75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 xml:space="preserve">As per timeframe for implementation of </w:t>
            </w:r>
            <w:proofErr w:type="spellStart"/>
            <w:r w:rsidRPr="00D129E6">
              <w:rPr>
                <w:rFonts w:ascii="Calibri" w:hAnsi="Calibri" w:cs="Calibri"/>
                <w:bCs/>
              </w:rPr>
              <w:t>Pentana</w:t>
            </w:r>
            <w:proofErr w:type="spellEnd"/>
            <w:r w:rsidR="003A7C26" w:rsidRPr="00D129E6">
              <w:rPr>
                <w:rFonts w:ascii="Calibri" w:hAnsi="Calibri" w:cs="Calibri"/>
                <w:bCs/>
              </w:rPr>
              <w:t xml:space="preserve"> project</w:t>
            </w:r>
            <w:r w:rsidR="00DF4782">
              <w:rPr>
                <w:rFonts w:ascii="Calibri" w:hAnsi="Calibri" w:cs="Calibri"/>
                <w:bCs/>
              </w:rPr>
              <w:t>.</w:t>
            </w:r>
          </w:p>
        </w:tc>
      </w:tr>
      <w:tr w:rsidR="00674D47" w14:paraId="2B8813EB" w14:textId="77777777" w:rsidTr="00410DFA">
        <w:tc>
          <w:tcPr>
            <w:tcW w:w="3487" w:type="dxa"/>
          </w:tcPr>
          <w:p w14:paraId="727C7465" w14:textId="19BE39E8" w:rsidR="00674D47" w:rsidRPr="00D129E6" w:rsidRDefault="00381C40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  <w:lang w:val="en-GB"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>4.2 Building Board capacity</w:t>
            </w:r>
            <w:r w:rsidR="00DF4782">
              <w:rPr>
                <w:rFonts w:ascii="Calibri" w:hAnsi="Calibri" w:cs="Calibri"/>
                <w:bCs/>
                <w:lang w:val="en-GB"/>
              </w:rPr>
              <w:t>.</w:t>
            </w:r>
          </w:p>
        </w:tc>
        <w:tc>
          <w:tcPr>
            <w:tcW w:w="3487" w:type="dxa"/>
          </w:tcPr>
          <w:p w14:paraId="2B8A2E65" w14:textId="31C02D22" w:rsidR="00674D47" w:rsidRPr="00D129E6" w:rsidRDefault="004C23DC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Board development session on integrated/balanced-scorecard reporting</w:t>
            </w:r>
            <w:r w:rsidR="00DF4782">
              <w:rPr>
                <w:rFonts w:ascii="Calibri" w:hAnsi="Calibri" w:cs="Calibri"/>
                <w:bCs/>
              </w:rPr>
              <w:t>.</w:t>
            </w:r>
            <w:r w:rsidRPr="00D129E6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487" w:type="dxa"/>
          </w:tcPr>
          <w:p w14:paraId="6F229B26" w14:textId="34903F81" w:rsidR="00674D47" w:rsidRPr="00D129E6" w:rsidRDefault="00B056C5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Principal</w:t>
            </w:r>
            <w:r w:rsidR="00DF478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1DA7056E" w14:textId="1CE0FCA6" w:rsidR="00674D47" w:rsidRPr="00D129E6" w:rsidRDefault="004C23DC" w:rsidP="004C23DC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 xml:space="preserve">As per timeframe for implementation of </w:t>
            </w:r>
            <w:proofErr w:type="spellStart"/>
            <w:r w:rsidRPr="00D129E6">
              <w:rPr>
                <w:rFonts w:ascii="Calibri" w:hAnsi="Calibri" w:cs="Calibri"/>
                <w:bCs/>
              </w:rPr>
              <w:t>Pentana</w:t>
            </w:r>
            <w:proofErr w:type="spellEnd"/>
            <w:r w:rsidRPr="00D129E6">
              <w:rPr>
                <w:rFonts w:ascii="Calibri" w:hAnsi="Calibri" w:cs="Calibri"/>
                <w:bCs/>
              </w:rPr>
              <w:t xml:space="preserve"> project</w:t>
            </w:r>
            <w:r w:rsidR="00DF4782">
              <w:rPr>
                <w:rFonts w:ascii="Calibri" w:hAnsi="Calibri" w:cs="Calibri"/>
                <w:bCs/>
              </w:rPr>
              <w:t>.</w:t>
            </w:r>
          </w:p>
        </w:tc>
      </w:tr>
      <w:tr w:rsidR="00F27BAF" w14:paraId="010D7B71" w14:textId="77777777" w:rsidTr="00410DFA">
        <w:tc>
          <w:tcPr>
            <w:tcW w:w="3487" w:type="dxa"/>
          </w:tcPr>
          <w:p w14:paraId="774471B7" w14:textId="7E493C66" w:rsidR="00F27BAF" w:rsidRPr="00D129E6" w:rsidRDefault="00381C40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  <w:lang w:val="en-GB"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>4.3 Focused monitoring</w:t>
            </w:r>
            <w:r w:rsidR="00DF4782">
              <w:rPr>
                <w:rFonts w:ascii="Calibri" w:hAnsi="Calibri" w:cs="Calibri"/>
                <w:bCs/>
                <w:lang w:val="en-GB"/>
              </w:rPr>
              <w:t>.</w:t>
            </w:r>
          </w:p>
        </w:tc>
        <w:tc>
          <w:tcPr>
            <w:tcW w:w="3487" w:type="dxa"/>
          </w:tcPr>
          <w:p w14:paraId="17CB6CF3" w14:textId="5A9F1BED" w:rsidR="00F27BAF" w:rsidRPr="00D129E6" w:rsidRDefault="00F27BAF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Agreement of 3 to 4 key areas of focus in reporting to the Board</w:t>
            </w:r>
            <w:r w:rsidR="00DF478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721F564E" w14:textId="64ED177F" w:rsidR="00F070C7" w:rsidRPr="00D129E6" w:rsidRDefault="00F27BAF" w:rsidP="00DF4782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Sub-group of Board members and Executives</w:t>
            </w:r>
            <w:r w:rsidR="00DF4782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373ED8BC" w14:textId="4D2F5DDF" w:rsidR="00F27BAF" w:rsidRPr="00D129E6" w:rsidRDefault="00023CBD" w:rsidP="004C23DC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Academic year 2021/22</w:t>
            </w:r>
            <w:r w:rsidR="00527DA7">
              <w:rPr>
                <w:rFonts w:ascii="Calibri" w:hAnsi="Calibri" w:cs="Calibri"/>
                <w:bCs/>
              </w:rPr>
              <w:t>.</w:t>
            </w:r>
          </w:p>
        </w:tc>
      </w:tr>
      <w:tr w:rsidR="00F070C7" w14:paraId="46110213" w14:textId="77777777" w:rsidTr="00410DFA">
        <w:tc>
          <w:tcPr>
            <w:tcW w:w="3487" w:type="dxa"/>
          </w:tcPr>
          <w:p w14:paraId="2A58BC27" w14:textId="2D310B74" w:rsidR="00F070C7" w:rsidRPr="00D129E6" w:rsidRDefault="00F070C7" w:rsidP="00F070C7">
            <w:pPr>
              <w:rPr>
                <w:rFonts w:ascii="Calibri" w:hAnsi="Calibri" w:cs="Calibri"/>
                <w:bCs/>
                <w:lang w:val="en-GB"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>4.4 Improving economic and social well-being in the West Region</w:t>
            </w:r>
            <w:r w:rsidR="00527DA7">
              <w:rPr>
                <w:rFonts w:ascii="Calibri" w:hAnsi="Calibri" w:cs="Calibri"/>
                <w:bCs/>
                <w:lang w:val="en-GB"/>
              </w:rPr>
              <w:t>.</w:t>
            </w:r>
          </w:p>
          <w:p w14:paraId="411F6B24" w14:textId="0B3C7B74" w:rsidR="00F070C7" w:rsidRPr="00D129E6" w:rsidRDefault="00F070C7" w:rsidP="00F070C7">
            <w:pPr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487" w:type="dxa"/>
          </w:tcPr>
          <w:p w14:paraId="6D5E2735" w14:textId="50FB37DF" w:rsidR="00527DA7" w:rsidRPr="00D129E6" w:rsidRDefault="00F070C7" w:rsidP="00527DA7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 xml:space="preserve">Resume face-to-face engagement when pandemic permits, </w:t>
            </w:r>
            <w:r w:rsidR="00D73775" w:rsidRPr="00D129E6">
              <w:rPr>
                <w:rFonts w:ascii="Calibri" w:hAnsi="Calibri" w:cs="Calibri"/>
                <w:bCs/>
                <w:lang w:val="en-GB"/>
              </w:rPr>
              <w:t>e.g.</w:t>
            </w:r>
            <w:r w:rsidRPr="00D129E6">
              <w:rPr>
                <w:rFonts w:ascii="Calibri" w:hAnsi="Calibri" w:cs="Calibri"/>
                <w:bCs/>
                <w:lang w:val="en-GB"/>
              </w:rPr>
              <w:t xml:space="preserve"> partnership events; WCS hosting business/Chamber events.</w:t>
            </w:r>
          </w:p>
        </w:tc>
        <w:tc>
          <w:tcPr>
            <w:tcW w:w="3487" w:type="dxa"/>
          </w:tcPr>
          <w:p w14:paraId="50130202" w14:textId="2751E9E3" w:rsidR="00F070C7" w:rsidRPr="00D129E6" w:rsidRDefault="00540995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Chair and Principal</w:t>
            </w:r>
            <w:r w:rsidR="00B74993">
              <w:rPr>
                <w:rFonts w:ascii="Calibri" w:hAnsi="Calibri" w:cs="Calibri"/>
                <w:bCs/>
              </w:rPr>
              <w:t>.</w:t>
            </w:r>
            <w:r w:rsidRPr="00D129E6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487" w:type="dxa"/>
          </w:tcPr>
          <w:p w14:paraId="0440D3FB" w14:textId="4D913A01" w:rsidR="00F070C7" w:rsidRPr="00D129E6" w:rsidRDefault="00540995" w:rsidP="004C23DC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As per calendar to be planned</w:t>
            </w:r>
            <w:r w:rsidR="00527DA7">
              <w:rPr>
                <w:rFonts w:ascii="Calibri" w:hAnsi="Calibri" w:cs="Calibri"/>
                <w:bCs/>
              </w:rPr>
              <w:t>.</w:t>
            </w:r>
          </w:p>
        </w:tc>
      </w:tr>
      <w:tr w:rsidR="004D3C30" w14:paraId="37C630D8" w14:textId="77777777" w:rsidTr="008D76DD">
        <w:tc>
          <w:tcPr>
            <w:tcW w:w="13948" w:type="dxa"/>
            <w:gridSpan w:val="4"/>
            <w:shd w:val="clear" w:color="auto" w:fill="F4B083" w:themeFill="accent2" w:themeFillTint="99"/>
          </w:tcPr>
          <w:p w14:paraId="44637D2E" w14:textId="04B8820C" w:rsidR="00061FD3" w:rsidRPr="00D129E6" w:rsidRDefault="004D3C30" w:rsidP="001060FE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  <w:lang w:val="en-GB"/>
              </w:rPr>
            </w:pPr>
            <w:r w:rsidRPr="00D129E6">
              <w:rPr>
                <w:rFonts w:ascii="Calibri" w:hAnsi="Calibri" w:cs="Calibri"/>
                <w:b/>
                <w:lang w:val="en-GB"/>
              </w:rPr>
              <w:t>Student Experience</w:t>
            </w:r>
          </w:p>
        </w:tc>
      </w:tr>
      <w:tr w:rsidR="00F070C7" w14:paraId="1694AB1B" w14:textId="77777777" w:rsidTr="00410DFA">
        <w:tc>
          <w:tcPr>
            <w:tcW w:w="3487" w:type="dxa"/>
          </w:tcPr>
          <w:p w14:paraId="524AA69E" w14:textId="5DBB4E12" w:rsidR="004D3C30" w:rsidRPr="00D129E6" w:rsidRDefault="00CC773D" w:rsidP="004D3C30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 xml:space="preserve">5.1 </w:t>
            </w:r>
            <w:r w:rsidR="004D3C30" w:rsidRPr="00D129E6">
              <w:rPr>
                <w:rFonts w:ascii="Calibri" w:hAnsi="Calibri" w:cs="Calibri"/>
                <w:bCs/>
                <w:lang w:val="en-GB"/>
              </w:rPr>
              <w:t>Maximising student voice at Board and Committee meetings</w:t>
            </w:r>
            <w:r w:rsidR="00DB78AE">
              <w:rPr>
                <w:rFonts w:ascii="Calibri" w:hAnsi="Calibri" w:cs="Calibri"/>
                <w:bCs/>
                <w:lang w:val="en-GB"/>
              </w:rPr>
              <w:t>.</w:t>
            </w:r>
          </w:p>
        </w:tc>
        <w:tc>
          <w:tcPr>
            <w:tcW w:w="3487" w:type="dxa"/>
          </w:tcPr>
          <w:p w14:paraId="14E6EBDE" w14:textId="75AEFF13" w:rsidR="00F070C7" w:rsidRPr="00D129E6" w:rsidRDefault="004D3C30" w:rsidP="00527DA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>Review induction programme for new Student Association Board members</w:t>
            </w:r>
            <w:r w:rsidR="00DB78AE">
              <w:rPr>
                <w:rFonts w:ascii="Calibri" w:hAnsi="Calibri" w:cs="Calibri"/>
                <w:bCs/>
                <w:lang w:val="en-GB"/>
              </w:rPr>
              <w:t>.</w:t>
            </w:r>
          </w:p>
        </w:tc>
        <w:tc>
          <w:tcPr>
            <w:tcW w:w="3487" w:type="dxa"/>
          </w:tcPr>
          <w:p w14:paraId="79F36FC6" w14:textId="557C6361" w:rsidR="00F070C7" w:rsidRPr="00D129E6" w:rsidRDefault="004D3C30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Chair and Board Secretary</w:t>
            </w:r>
            <w:r w:rsidR="00DB78AE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487" w:type="dxa"/>
          </w:tcPr>
          <w:p w14:paraId="0B13EDC1" w14:textId="1FFD543C" w:rsidR="00F070C7" w:rsidRPr="00D129E6" w:rsidRDefault="004D3C30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>September 2021</w:t>
            </w:r>
            <w:r w:rsidR="00DB78AE">
              <w:rPr>
                <w:rFonts w:ascii="Calibri" w:hAnsi="Calibri" w:cs="Calibri"/>
                <w:bCs/>
              </w:rPr>
              <w:t>.</w:t>
            </w:r>
          </w:p>
        </w:tc>
      </w:tr>
    </w:tbl>
    <w:p w14:paraId="6DCD5E13" w14:textId="77777777" w:rsidR="00410DFA" w:rsidRPr="0085510C" w:rsidRDefault="00410DFA" w:rsidP="0085510C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sectPr w:rsidR="00410DFA" w:rsidRPr="0085510C" w:rsidSect="000153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E4046" w14:textId="77777777" w:rsidR="00296818" w:rsidRDefault="00296818" w:rsidP="0001535F">
      <w:r>
        <w:separator/>
      </w:r>
    </w:p>
  </w:endnote>
  <w:endnote w:type="continuationSeparator" w:id="0">
    <w:p w14:paraId="2C21729D" w14:textId="77777777" w:rsidR="00296818" w:rsidRDefault="00296818" w:rsidP="0001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C9FA" w14:textId="0DFF578B" w:rsidR="00F05005" w:rsidRDefault="005B01A7">
    <w:pPr>
      <w:pStyle w:val="Footer"/>
    </w:pPr>
    <w:r>
      <w:t>Approved by the Board at its meeting held on Monday 14 June 2021</w:t>
    </w:r>
  </w:p>
  <w:p w14:paraId="1017F988" w14:textId="77777777" w:rsidR="0001535F" w:rsidRDefault="00015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343D" w14:textId="77777777" w:rsidR="00296818" w:rsidRDefault="00296818" w:rsidP="0001535F">
      <w:r>
        <w:separator/>
      </w:r>
    </w:p>
  </w:footnote>
  <w:footnote w:type="continuationSeparator" w:id="0">
    <w:p w14:paraId="1411EDB0" w14:textId="77777777" w:rsidR="00296818" w:rsidRDefault="00296818" w:rsidP="0001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598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2468AA" w14:textId="585869EE" w:rsidR="00636CFD" w:rsidRDefault="00636CF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12C92" w14:textId="77777777" w:rsidR="00636CFD" w:rsidRDefault="0063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878"/>
    <w:multiLevelType w:val="hybridMultilevel"/>
    <w:tmpl w:val="D14E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A2E"/>
    <w:multiLevelType w:val="multilevel"/>
    <w:tmpl w:val="70CCD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5232C1"/>
    <w:multiLevelType w:val="hybridMultilevel"/>
    <w:tmpl w:val="8A068C5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124E56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36D0D"/>
    <w:multiLevelType w:val="hybridMultilevel"/>
    <w:tmpl w:val="8F84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3E2B"/>
    <w:multiLevelType w:val="hybridMultilevel"/>
    <w:tmpl w:val="E29C0BD6"/>
    <w:lvl w:ilvl="0" w:tplc="F6F80C2A">
      <w:start w:val="1"/>
      <w:numFmt w:val="lowerRoman"/>
      <w:lvlText w:val="%1."/>
      <w:lvlJc w:val="left"/>
      <w:pPr>
        <w:ind w:left="270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>
      <w:start w:val="1"/>
      <w:numFmt w:val="lowerLetter"/>
      <w:lvlText w:val="%5."/>
      <w:lvlJc w:val="left"/>
      <w:pPr>
        <w:ind w:left="5220" w:hanging="360"/>
      </w:pPr>
    </w:lvl>
    <w:lvl w:ilvl="5" w:tplc="0809001B">
      <w:start w:val="1"/>
      <w:numFmt w:val="lowerRoman"/>
      <w:lvlText w:val="%6."/>
      <w:lvlJc w:val="right"/>
      <w:pPr>
        <w:ind w:left="5940" w:hanging="180"/>
      </w:pPr>
    </w:lvl>
    <w:lvl w:ilvl="6" w:tplc="0809000F">
      <w:start w:val="1"/>
      <w:numFmt w:val="decimal"/>
      <w:lvlText w:val="%7."/>
      <w:lvlJc w:val="left"/>
      <w:pPr>
        <w:ind w:left="6660" w:hanging="360"/>
      </w:pPr>
    </w:lvl>
    <w:lvl w:ilvl="7" w:tplc="08090019">
      <w:start w:val="1"/>
      <w:numFmt w:val="lowerLetter"/>
      <w:lvlText w:val="%8."/>
      <w:lvlJc w:val="left"/>
      <w:pPr>
        <w:ind w:left="7380" w:hanging="360"/>
      </w:pPr>
    </w:lvl>
    <w:lvl w:ilvl="8" w:tplc="0809001B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2C780F"/>
    <w:multiLevelType w:val="hybridMultilevel"/>
    <w:tmpl w:val="93406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E5E38"/>
    <w:multiLevelType w:val="hybridMultilevel"/>
    <w:tmpl w:val="D1262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53EAD"/>
    <w:multiLevelType w:val="hybridMultilevel"/>
    <w:tmpl w:val="5C4E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1B30"/>
    <w:multiLevelType w:val="hybridMultilevel"/>
    <w:tmpl w:val="15D29430"/>
    <w:lvl w:ilvl="0" w:tplc="1C14A694">
      <w:start w:val="1"/>
      <w:numFmt w:val="bullet"/>
      <w:lvlText w:val="-"/>
      <w:lvlJc w:val="left"/>
      <w:pPr>
        <w:ind w:left="2345" w:hanging="360"/>
      </w:pPr>
      <w:rPr>
        <w:rFonts w:ascii="Verdana" w:eastAsiaTheme="minorEastAsia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591542FD"/>
    <w:multiLevelType w:val="hybridMultilevel"/>
    <w:tmpl w:val="98068D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635B3"/>
    <w:multiLevelType w:val="hybridMultilevel"/>
    <w:tmpl w:val="2D72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CA2E1F"/>
    <w:multiLevelType w:val="hybridMultilevel"/>
    <w:tmpl w:val="8E3046B4"/>
    <w:lvl w:ilvl="0" w:tplc="35848F7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37EE1"/>
    <w:multiLevelType w:val="hybridMultilevel"/>
    <w:tmpl w:val="89A0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60CC9"/>
    <w:multiLevelType w:val="hybridMultilevel"/>
    <w:tmpl w:val="40B0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53C1"/>
    <w:multiLevelType w:val="hybridMultilevel"/>
    <w:tmpl w:val="A5FA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C595E"/>
    <w:multiLevelType w:val="multilevel"/>
    <w:tmpl w:val="35EAA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A3848"/>
    <w:multiLevelType w:val="hybridMultilevel"/>
    <w:tmpl w:val="1DE89EF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B70FE"/>
    <w:multiLevelType w:val="hybridMultilevel"/>
    <w:tmpl w:val="1920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4E56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4292"/>
    <w:multiLevelType w:val="hybridMultilevel"/>
    <w:tmpl w:val="541A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18"/>
  </w:num>
  <w:num w:numId="10">
    <w:abstractNumId w:val="3"/>
  </w:num>
  <w:num w:numId="11">
    <w:abstractNumId w:val="17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D8"/>
    <w:rsid w:val="0001535F"/>
    <w:rsid w:val="00023CBD"/>
    <w:rsid w:val="00053CAF"/>
    <w:rsid w:val="00061FD3"/>
    <w:rsid w:val="00070189"/>
    <w:rsid w:val="00096B03"/>
    <w:rsid w:val="000E2699"/>
    <w:rsid w:val="000F7201"/>
    <w:rsid w:val="00102ACB"/>
    <w:rsid w:val="001060FE"/>
    <w:rsid w:val="00145BC3"/>
    <w:rsid w:val="00155B5D"/>
    <w:rsid w:val="0015677C"/>
    <w:rsid w:val="001710C3"/>
    <w:rsid w:val="00224310"/>
    <w:rsid w:val="0023183F"/>
    <w:rsid w:val="00282DF5"/>
    <w:rsid w:val="00296818"/>
    <w:rsid w:val="002B7B80"/>
    <w:rsid w:val="002D517F"/>
    <w:rsid w:val="003536F3"/>
    <w:rsid w:val="00381C40"/>
    <w:rsid w:val="0039445A"/>
    <w:rsid w:val="003A7C26"/>
    <w:rsid w:val="004052ED"/>
    <w:rsid w:val="00410DFA"/>
    <w:rsid w:val="004C23DC"/>
    <w:rsid w:val="004D3C30"/>
    <w:rsid w:val="00506CA0"/>
    <w:rsid w:val="00527DA7"/>
    <w:rsid w:val="00540995"/>
    <w:rsid w:val="005A1C9C"/>
    <w:rsid w:val="005B01A7"/>
    <w:rsid w:val="005D0C75"/>
    <w:rsid w:val="00636CFD"/>
    <w:rsid w:val="00643AB6"/>
    <w:rsid w:val="00674D47"/>
    <w:rsid w:val="00694503"/>
    <w:rsid w:val="0074568E"/>
    <w:rsid w:val="0078042C"/>
    <w:rsid w:val="007E4AF7"/>
    <w:rsid w:val="00834D61"/>
    <w:rsid w:val="008523BF"/>
    <w:rsid w:val="0085510C"/>
    <w:rsid w:val="00887000"/>
    <w:rsid w:val="008A698A"/>
    <w:rsid w:val="008D08A9"/>
    <w:rsid w:val="008D76DD"/>
    <w:rsid w:val="00935C8D"/>
    <w:rsid w:val="009A5AF9"/>
    <w:rsid w:val="009E44D7"/>
    <w:rsid w:val="00A63091"/>
    <w:rsid w:val="00A63F1A"/>
    <w:rsid w:val="00AA1497"/>
    <w:rsid w:val="00AA7C1F"/>
    <w:rsid w:val="00AE07F7"/>
    <w:rsid w:val="00B056C5"/>
    <w:rsid w:val="00B400FA"/>
    <w:rsid w:val="00B74993"/>
    <w:rsid w:val="00BA3B53"/>
    <w:rsid w:val="00CC773D"/>
    <w:rsid w:val="00CF5550"/>
    <w:rsid w:val="00D03AF2"/>
    <w:rsid w:val="00D129E6"/>
    <w:rsid w:val="00D73775"/>
    <w:rsid w:val="00D97083"/>
    <w:rsid w:val="00DB78AE"/>
    <w:rsid w:val="00DE50D8"/>
    <w:rsid w:val="00DF4782"/>
    <w:rsid w:val="00DF51F5"/>
    <w:rsid w:val="00E11A25"/>
    <w:rsid w:val="00E51F4C"/>
    <w:rsid w:val="00EE3EAB"/>
    <w:rsid w:val="00F05005"/>
    <w:rsid w:val="00F070C7"/>
    <w:rsid w:val="00F170CC"/>
    <w:rsid w:val="00F27BAF"/>
    <w:rsid w:val="00F9531B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E998"/>
  <w15:chartTrackingRefBased/>
  <w15:docId w15:val="{70C249B9-7D17-42B5-938F-1B2645B4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D8"/>
    <w:pPr>
      <w:ind w:left="720"/>
      <w:contextualSpacing/>
    </w:pPr>
  </w:style>
  <w:style w:type="paragraph" w:customStyle="1" w:styleId="xmsolistparagraph">
    <w:name w:val="x_msolistparagraph"/>
    <w:basedOn w:val="Normal"/>
    <w:rsid w:val="00224310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224310"/>
    <w:pPr>
      <w:spacing w:after="0" w:line="240" w:lineRule="auto"/>
    </w:pPr>
    <w:rPr>
      <w:rFonts w:ascii="Arial" w:hAnsi="Arial" w:cs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3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5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35F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B11E-02ED-4C18-9685-0E95C687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McArthur</dc:creator>
  <cp:keywords/>
  <dc:description/>
  <cp:lastModifiedBy>Shirley Gordon</cp:lastModifiedBy>
  <cp:revision>59</cp:revision>
  <dcterms:created xsi:type="dcterms:W3CDTF">2021-06-03T14:35:00Z</dcterms:created>
  <dcterms:modified xsi:type="dcterms:W3CDTF">2021-06-15T15:01:00Z</dcterms:modified>
</cp:coreProperties>
</file>