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AE" w:rsidRDefault="00AF1E4E" w:rsidP="009D7CAE">
      <w:pPr>
        <w:jc w:val="right"/>
        <w:rPr>
          <w:noProof/>
        </w:rPr>
      </w:pPr>
      <w:bookmarkStart w:id="0" w:name="_GoBack"/>
      <w:bookmarkEnd w:id="0"/>
      <w:r>
        <w:rPr>
          <w:noProof/>
        </w:rPr>
        <w:t xml:space="preserve"> </w:t>
      </w:r>
      <w:r w:rsidR="00D66EB1">
        <w:rPr>
          <w:noProof/>
          <w:lang w:eastAsia="en-GB"/>
        </w:rPr>
        <w:drawing>
          <wp:inline distT="0" distB="0" distL="0" distR="0">
            <wp:extent cx="28098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875" cy="1228725"/>
                    </a:xfrm>
                    <a:prstGeom prst="rect">
                      <a:avLst/>
                    </a:prstGeom>
                    <a:noFill/>
                    <a:ln>
                      <a:noFill/>
                    </a:ln>
                  </pic:spPr>
                </pic:pic>
              </a:graphicData>
            </a:graphic>
          </wp:inline>
        </w:drawing>
      </w:r>
    </w:p>
    <w:p w:rsidR="009D7CAE" w:rsidRPr="00DD7EE0" w:rsidRDefault="009D7CAE" w:rsidP="009D7CAE">
      <w:pPr>
        <w:jc w:val="right"/>
        <w:rPr>
          <w:rFonts w:ascii="Calibri" w:hAnsi="Calibri" w:cs="Calibri"/>
          <w:b/>
        </w:rPr>
      </w:pPr>
    </w:p>
    <w:p w:rsidR="009D7CAE" w:rsidRPr="00FC3967" w:rsidRDefault="009D7CAE" w:rsidP="009D7CAE">
      <w:pPr>
        <w:pStyle w:val="Heading1"/>
        <w:jc w:val="left"/>
        <w:rPr>
          <w:rStyle w:val="Strong"/>
          <w:rFonts w:ascii="Calibri" w:hAnsi="Calibri"/>
          <w:b/>
          <w:color w:val="auto"/>
          <w:sz w:val="40"/>
          <w:szCs w:val="40"/>
        </w:rPr>
      </w:pPr>
      <w:r w:rsidRPr="00FC3967">
        <w:rPr>
          <w:rStyle w:val="Strong"/>
          <w:rFonts w:ascii="Calibri" w:hAnsi="Calibri"/>
          <w:b/>
          <w:color w:val="auto"/>
          <w:sz w:val="40"/>
          <w:szCs w:val="40"/>
        </w:rPr>
        <w:t>Finance Policy</w:t>
      </w:r>
    </w:p>
    <w:p w:rsidR="009D7CAE" w:rsidRPr="00DD7EE0" w:rsidRDefault="009D7CAE" w:rsidP="009D7CAE">
      <w:pPr>
        <w:jc w:val="both"/>
        <w:rPr>
          <w:rFonts w:ascii="Calibri" w:hAnsi="Calibri" w:cs="Calibri"/>
          <w:b/>
        </w:rPr>
      </w:pPr>
    </w:p>
    <w:p w:rsidR="009D7CAE" w:rsidRPr="00DD7EE0" w:rsidRDefault="009D7CAE" w:rsidP="009D7CAE">
      <w:pPr>
        <w:jc w:val="both"/>
        <w:rPr>
          <w:rFonts w:ascii="Calibri" w:hAnsi="Calibri" w:cs="Calibri"/>
          <w:b/>
        </w:rPr>
      </w:pPr>
    </w:p>
    <w:p w:rsidR="009D7CAE" w:rsidRPr="00DD7EE0" w:rsidRDefault="009D7CAE" w:rsidP="009D7CAE">
      <w:pPr>
        <w:jc w:val="both"/>
        <w:rPr>
          <w:rFonts w:ascii="Calibri" w:hAnsi="Calibri"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9D7CAE" w:rsidRPr="00444D7B" w:rsidTr="00167F69">
        <w:tc>
          <w:tcPr>
            <w:tcW w:w="4261" w:type="dxa"/>
            <w:shd w:val="clear" w:color="auto" w:fill="auto"/>
          </w:tcPr>
          <w:p w:rsidR="009D7CAE" w:rsidRPr="004427D6" w:rsidRDefault="009D7CAE" w:rsidP="00167F69">
            <w:pPr>
              <w:pStyle w:val="Title"/>
              <w:jc w:val="left"/>
              <w:rPr>
                <w:rFonts w:ascii="Calibri" w:hAnsi="Calibri"/>
                <w:sz w:val="24"/>
              </w:rPr>
            </w:pPr>
          </w:p>
          <w:p w:rsidR="009D7CAE" w:rsidRPr="004427D6" w:rsidRDefault="009D7CAE" w:rsidP="00167F69">
            <w:pPr>
              <w:pStyle w:val="Title"/>
              <w:jc w:val="left"/>
              <w:rPr>
                <w:rFonts w:ascii="Calibri" w:hAnsi="Calibri"/>
                <w:sz w:val="24"/>
              </w:rPr>
            </w:pPr>
            <w:r w:rsidRPr="004427D6">
              <w:rPr>
                <w:rFonts w:ascii="Calibri" w:hAnsi="Calibri"/>
                <w:sz w:val="24"/>
              </w:rPr>
              <w:t>POLICY AND PROCEDURE</w:t>
            </w:r>
          </w:p>
          <w:p w:rsidR="009D7CAE" w:rsidRPr="004427D6" w:rsidRDefault="009D7CAE" w:rsidP="00167F69">
            <w:pPr>
              <w:pStyle w:val="Title"/>
              <w:jc w:val="left"/>
              <w:rPr>
                <w:rFonts w:ascii="Calibri" w:hAnsi="Calibri"/>
                <w:sz w:val="24"/>
              </w:rPr>
            </w:pPr>
          </w:p>
        </w:tc>
        <w:tc>
          <w:tcPr>
            <w:tcW w:w="4261" w:type="dxa"/>
            <w:shd w:val="clear" w:color="auto" w:fill="auto"/>
          </w:tcPr>
          <w:p w:rsidR="009D7CAE" w:rsidRDefault="009D7CAE" w:rsidP="00167F69">
            <w:pPr>
              <w:rPr>
                <w:rFonts w:ascii="Calibri" w:hAnsi="Calibri" w:cs="Calibri"/>
                <w:b/>
                <w:color w:val="7C878E"/>
              </w:rPr>
            </w:pPr>
          </w:p>
          <w:p w:rsidR="009D7CAE" w:rsidRPr="004427D6" w:rsidRDefault="009D7CAE" w:rsidP="00167F69">
            <w:pPr>
              <w:rPr>
                <w:rFonts w:ascii="Calibri" w:hAnsi="Calibri" w:cs="Calibri"/>
                <w:b/>
                <w:color w:val="7C878E"/>
              </w:rPr>
            </w:pPr>
            <w:r>
              <w:rPr>
                <w:rFonts w:ascii="Calibri" w:hAnsi="Calibri" w:cs="Calibri"/>
                <w:b/>
                <w:color w:val="7C878E"/>
              </w:rPr>
              <w:t>Fee Waiver Policy</w:t>
            </w:r>
          </w:p>
        </w:tc>
      </w:tr>
      <w:tr w:rsidR="009D7CAE" w:rsidRPr="00444D7B" w:rsidTr="00167F69">
        <w:tc>
          <w:tcPr>
            <w:tcW w:w="4261" w:type="dxa"/>
            <w:shd w:val="clear" w:color="auto" w:fill="auto"/>
          </w:tcPr>
          <w:p w:rsidR="009D7CAE" w:rsidRPr="004427D6" w:rsidRDefault="009D7CAE" w:rsidP="00167F69">
            <w:pPr>
              <w:pStyle w:val="Title"/>
              <w:jc w:val="left"/>
              <w:rPr>
                <w:rFonts w:ascii="Calibri" w:hAnsi="Calibri"/>
                <w:sz w:val="24"/>
              </w:rPr>
            </w:pPr>
          </w:p>
          <w:p w:rsidR="009D7CAE" w:rsidRPr="004427D6" w:rsidRDefault="009D7CAE" w:rsidP="00167F69">
            <w:pPr>
              <w:pStyle w:val="Title"/>
              <w:jc w:val="left"/>
              <w:rPr>
                <w:rFonts w:ascii="Calibri" w:hAnsi="Calibri"/>
                <w:sz w:val="24"/>
              </w:rPr>
            </w:pPr>
            <w:r w:rsidRPr="004427D6">
              <w:rPr>
                <w:rFonts w:ascii="Calibri" w:hAnsi="Calibri"/>
                <w:sz w:val="24"/>
              </w:rPr>
              <w:t>VERSION NUMBER</w:t>
            </w:r>
          </w:p>
          <w:p w:rsidR="009D7CAE" w:rsidRPr="004427D6" w:rsidRDefault="009D7CAE" w:rsidP="00167F69">
            <w:pPr>
              <w:pStyle w:val="Title"/>
              <w:jc w:val="left"/>
              <w:rPr>
                <w:rFonts w:ascii="Calibri" w:hAnsi="Calibri"/>
                <w:sz w:val="24"/>
              </w:rPr>
            </w:pPr>
          </w:p>
        </w:tc>
        <w:tc>
          <w:tcPr>
            <w:tcW w:w="4261" w:type="dxa"/>
            <w:shd w:val="clear" w:color="auto" w:fill="auto"/>
          </w:tcPr>
          <w:p w:rsidR="009D7CAE" w:rsidRPr="004427D6" w:rsidRDefault="009D7CAE" w:rsidP="00167F69">
            <w:pPr>
              <w:rPr>
                <w:rFonts w:ascii="Calibri" w:hAnsi="Calibri" w:cs="Calibri"/>
                <w:b/>
                <w:color w:val="7C878E"/>
              </w:rPr>
            </w:pPr>
          </w:p>
          <w:p w:rsidR="009D7CAE" w:rsidRPr="004427D6" w:rsidRDefault="00875BB1" w:rsidP="00167F69">
            <w:pPr>
              <w:rPr>
                <w:rFonts w:ascii="Calibri" w:hAnsi="Calibri" w:cs="Calibri"/>
                <w:b/>
                <w:color w:val="7C878E"/>
              </w:rPr>
            </w:pPr>
            <w:r>
              <w:rPr>
                <w:rFonts w:ascii="Calibri" w:hAnsi="Calibri" w:cs="Calibri"/>
                <w:b/>
                <w:color w:val="7C878E"/>
              </w:rPr>
              <w:t>2.0</w:t>
            </w:r>
          </w:p>
        </w:tc>
      </w:tr>
      <w:tr w:rsidR="009D7CAE" w:rsidRPr="00444D7B" w:rsidTr="00167F69">
        <w:tc>
          <w:tcPr>
            <w:tcW w:w="4261" w:type="dxa"/>
            <w:shd w:val="clear" w:color="auto" w:fill="auto"/>
          </w:tcPr>
          <w:p w:rsidR="009D7CAE" w:rsidRPr="004427D6" w:rsidRDefault="009D7CAE" w:rsidP="00167F69">
            <w:pPr>
              <w:pStyle w:val="Title"/>
              <w:jc w:val="left"/>
              <w:rPr>
                <w:rFonts w:ascii="Calibri" w:hAnsi="Calibri"/>
                <w:sz w:val="24"/>
              </w:rPr>
            </w:pPr>
          </w:p>
          <w:p w:rsidR="009D7CAE" w:rsidRPr="004427D6" w:rsidRDefault="009D7CAE" w:rsidP="00167F69">
            <w:pPr>
              <w:pStyle w:val="Title"/>
              <w:jc w:val="left"/>
              <w:rPr>
                <w:rFonts w:ascii="Calibri" w:hAnsi="Calibri"/>
                <w:sz w:val="24"/>
              </w:rPr>
            </w:pPr>
            <w:r w:rsidRPr="004427D6">
              <w:rPr>
                <w:rFonts w:ascii="Calibri" w:hAnsi="Calibri"/>
                <w:sz w:val="24"/>
              </w:rPr>
              <w:t>APPROVING COMMITTEE</w:t>
            </w:r>
          </w:p>
          <w:p w:rsidR="009D7CAE" w:rsidRPr="004427D6" w:rsidRDefault="009D7CAE" w:rsidP="00167F69">
            <w:pPr>
              <w:pStyle w:val="Title"/>
              <w:jc w:val="left"/>
              <w:rPr>
                <w:rFonts w:ascii="Calibri" w:hAnsi="Calibri"/>
                <w:sz w:val="24"/>
              </w:rPr>
            </w:pPr>
          </w:p>
        </w:tc>
        <w:tc>
          <w:tcPr>
            <w:tcW w:w="4261" w:type="dxa"/>
            <w:shd w:val="clear" w:color="auto" w:fill="auto"/>
          </w:tcPr>
          <w:p w:rsidR="009D7CAE" w:rsidRPr="004427D6" w:rsidRDefault="009D7CAE" w:rsidP="00167F69">
            <w:pPr>
              <w:rPr>
                <w:rFonts w:ascii="Calibri" w:hAnsi="Calibri" w:cs="Calibri"/>
                <w:b/>
                <w:color w:val="7C878E"/>
              </w:rPr>
            </w:pPr>
          </w:p>
          <w:p w:rsidR="009D7CAE" w:rsidRPr="004427D6" w:rsidRDefault="006366A8" w:rsidP="00167F69">
            <w:pPr>
              <w:rPr>
                <w:rFonts w:ascii="Calibri" w:hAnsi="Calibri" w:cs="Calibri"/>
                <w:b/>
                <w:color w:val="7C878E"/>
              </w:rPr>
            </w:pPr>
            <w:r>
              <w:rPr>
                <w:rFonts w:ascii="Calibri" w:hAnsi="Calibri" w:cs="Calibri"/>
                <w:b/>
                <w:color w:val="7C878E"/>
              </w:rPr>
              <w:t>Senior Management Team</w:t>
            </w:r>
          </w:p>
        </w:tc>
      </w:tr>
      <w:tr w:rsidR="009D7CAE" w:rsidRPr="00444D7B" w:rsidTr="00167F69">
        <w:tc>
          <w:tcPr>
            <w:tcW w:w="4261" w:type="dxa"/>
            <w:shd w:val="clear" w:color="auto" w:fill="auto"/>
          </w:tcPr>
          <w:p w:rsidR="009D7CAE" w:rsidRPr="004427D6" w:rsidRDefault="009D7CAE" w:rsidP="00167F69">
            <w:pPr>
              <w:pStyle w:val="Title"/>
              <w:jc w:val="left"/>
              <w:rPr>
                <w:rFonts w:ascii="Calibri" w:hAnsi="Calibri"/>
                <w:sz w:val="24"/>
              </w:rPr>
            </w:pPr>
          </w:p>
          <w:p w:rsidR="009D7CAE" w:rsidRPr="004427D6" w:rsidRDefault="009D7CAE" w:rsidP="00167F69">
            <w:pPr>
              <w:pStyle w:val="Title"/>
              <w:jc w:val="left"/>
              <w:rPr>
                <w:rFonts w:ascii="Calibri" w:hAnsi="Calibri"/>
                <w:sz w:val="24"/>
              </w:rPr>
            </w:pPr>
            <w:r w:rsidRPr="004427D6">
              <w:rPr>
                <w:rFonts w:ascii="Calibri" w:hAnsi="Calibri"/>
                <w:sz w:val="24"/>
              </w:rPr>
              <w:t xml:space="preserve">DATE OF APPROVAL </w:t>
            </w:r>
          </w:p>
          <w:p w:rsidR="009D7CAE" w:rsidRPr="004427D6" w:rsidRDefault="009D7CAE" w:rsidP="00167F69">
            <w:pPr>
              <w:pStyle w:val="Title"/>
              <w:jc w:val="left"/>
              <w:rPr>
                <w:rFonts w:ascii="Calibri" w:hAnsi="Calibri"/>
                <w:sz w:val="24"/>
              </w:rPr>
            </w:pPr>
          </w:p>
        </w:tc>
        <w:tc>
          <w:tcPr>
            <w:tcW w:w="4261" w:type="dxa"/>
            <w:shd w:val="clear" w:color="auto" w:fill="auto"/>
          </w:tcPr>
          <w:p w:rsidR="009D7CAE" w:rsidRDefault="009D7CAE" w:rsidP="00167F69">
            <w:pPr>
              <w:rPr>
                <w:rFonts w:ascii="Calibri" w:hAnsi="Calibri" w:cs="Calibri"/>
                <w:b/>
                <w:color w:val="7C878E"/>
              </w:rPr>
            </w:pPr>
          </w:p>
          <w:p w:rsidR="006366A8" w:rsidRDefault="006366A8" w:rsidP="00167F69">
            <w:pPr>
              <w:rPr>
                <w:rFonts w:ascii="Calibri" w:hAnsi="Calibri" w:cs="Calibri"/>
                <w:b/>
                <w:color w:val="7C878E"/>
              </w:rPr>
            </w:pPr>
            <w:r>
              <w:rPr>
                <w:rFonts w:ascii="Calibri" w:hAnsi="Calibri" w:cs="Calibri"/>
                <w:b/>
                <w:color w:val="7C878E"/>
              </w:rPr>
              <w:t>1 August 2015</w:t>
            </w:r>
          </w:p>
          <w:p w:rsidR="004D3203" w:rsidRPr="004427D6" w:rsidRDefault="004D3203" w:rsidP="00167F69">
            <w:pPr>
              <w:rPr>
                <w:rFonts w:ascii="Calibri" w:hAnsi="Calibri" w:cs="Calibri"/>
                <w:b/>
                <w:color w:val="7C878E"/>
              </w:rPr>
            </w:pPr>
          </w:p>
        </w:tc>
      </w:tr>
      <w:tr w:rsidR="009D7CAE" w:rsidRPr="00444D7B" w:rsidTr="00167F69">
        <w:tc>
          <w:tcPr>
            <w:tcW w:w="4261" w:type="dxa"/>
            <w:shd w:val="clear" w:color="auto" w:fill="auto"/>
          </w:tcPr>
          <w:p w:rsidR="009D7CAE" w:rsidRPr="004427D6" w:rsidRDefault="009D7CAE" w:rsidP="00167F69">
            <w:pPr>
              <w:pStyle w:val="Title"/>
              <w:jc w:val="left"/>
              <w:rPr>
                <w:rFonts w:ascii="Calibri" w:hAnsi="Calibri"/>
                <w:sz w:val="24"/>
              </w:rPr>
            </w:pPr>
          </w:p>
          <w:p w:rsidR="009D7CAE" w:rsidRPr="004427D6" w:rsidRDefault="009D7CAE" w:rsidP="00167F69">
            <w:pPr>
              <w:pStyle w:val="Title"/>
              <w:jc w:val="left"/>
              <w:rPr>
                <w:rFonts w:ascii="Calibri" w:hAnsi="Calibri"/>
                <w:sz w:val="24"/>
              </w:rPr>
            </w:pPr>
            <w:r w:rsidRPr="004427D6">
              <w:rPr>
                <w:rFonts w:ascii="Calibri" w:hAnsi="Calibri"/>
                <w:sz w:val="24"/>
              </w:rPr>
              <w:t>EQUALITY IMPACT ASSESSMENT</w:t>
            </w:r>
          </w:p>
          <w:p w:rsidR="009D7CAE" w:rsidRPr="004427D6" w:rsidRDefault="009D7CAE" w:rsidP="00167F69">
            <w:pPr>
              <w:pStyle w:val="Title"/>
              <w:jc w:val="left"/>
              <w:rPr>
                <w:rFonts w:ascii="Calibri" w:hAnsi="Calibri"/>
                <w:sz w:val="24"/>
              </w:rPr>
            </w:pPr>
            <w:r w:rsidRPr="004427D6">
              <w:rPr>
                <w:rFonts w:ascii="Calibri" w:hAnsi="Calibri"/>
                <w:sz w:val="24"/>
              </w:rPr>
              <w:t xml:space="preserve"> </w:t>
            </w:r>
          </w:p>
        </w:tc>
        <w:tc>
          <w:tcPr>
            <w:tcW w:w="4261" w:type="dxa"/>
            <w:shd w:val="clear" w:color="auto" w:fill="auto"/>
          </w:tcPr>
          <w:p w:rsidR="009D7CAE" w:rsidRDefault="009D7CAE" w:rsidP="00167F69">
            <w:pPr>
              <w:rPr>
                <w:rFonts w:ascii="Calibri" w:hAnsi="Calibri" w:cs="Calibri"/>
                <w:b/>
                <w:color w:val="7C878E"/>
              </w:rPr>
            </w:pPr>
          </w:p>
          <w:p w:rsidR="004D3203" w:rsidRPr="004427D6" w:rsidRDefault="004D3203" w:rsidP="00167F69">
            <w:pPr>
              <w:rPr>
                <w:rFonts w:ascii="Calibri" w:hAnsi="Calibri" w:cs="Calibri"/>
                <w:b/>
                <w:color w:val="7C878E"/>
              </w:rPr>
            </w:pPr>
            <w:r>
              <w:rPr>
                <w:rFonts w:ascii="Calibri" w:hAnsi="Calibri" w:cs="Calibri"/>
                <w:b/>
                <w:color w:val="7C878E"/>
              </w:rPr>
              <w:t>7 July 2015</w:t>
            </w:r>
          </w:p>
        </w:tc>
      </w:tr>
      <w:tr w:rsidR="009D7CAE" w:rsidRPr="00444D7B" w:rsidTr="00167F69">
        <w:tc>
          <w:tcPr>
            <w:tcW w:w="4261" w:type="dxa"/>
            <w:shd w:val="clear" w:color="auto" w:fill="auto"/>
          </w:tcPr>
          <w:p w:rsidR="009D7CAE" w:rsidRPr="004427D6" w:rsidRDefault="009D7CAE" w:rsidP="00167F69">
            <w:pPr>
              <w:pStyle w:val="Title"/>
              <w:jc w:val="left"/>
              <w:rPr>
                <w:rFonts w:ascii="Calibri" w:hAnsi="Calibri"/>
                <w:sz w:val="24"/>
              </w:rPr>
            </w:pPr>
          </w:p>
          <w:p w:rsidR="009D7CAE" w:rsidRPr="004427D6" w:rsidRDefault="009D7CAE" w:rsidP="00167F69">
            <w:pPr>
              <w:pStyle w:val="Title"/>
              <w:jc w:val="left"/>
              <w:rPr>
                <w:rFonts w:ascii="Calibri" w:hAnsi="Calibri"/>
                <w:sz w:val="24"/>
              </w:rPr>
            </w:pPr>
            <w:r w:rsidRPr="004427D6">
              <w:rPr>
                <w:rFonts w:ascii="Calibri" w:hAnsi="Calibri"/>
                <w:sz w:val="24"/>
              </w:rPr>
              <w:t>REVIEW DATE</w:t>
            </w:r>
          </w:p>
          <w:p w:rsidR="009D7CAE" w:rsidRPr="004427D6" w:rsidRDefault="009D7CAE" w:rsidP="00167F69">
            <w:pPr>
              <w:pStyle w:val="Title"/>
              <w:jc w:val="left"/>
              <w:rPr>
                <w:rFonts w:ascii="Calibri" w:hAnsi="Calibri"/>
                <w:sz w:val="24"/>
              </w:rPr>
            </w:pPr>
          </w:p>
        </w:tc>
        <w:tc>
          <w:tcPr>
            <w:tcW w:w="4261" w:type="dxa"/>
            <w:shd w:val="clear" w:color="auto" w:fill="auto"/>
          </w:tcPr>
          <w:p w:rsidR="00EB7B14" w:rsidRDefault="00EB7B14" w:rsidP="00167F69">
            <w:pPr>
              <w:rPr>
                <w:rFonts w:ascii="Calibri" w:hAnsi="Calibri" w:cs="Calibri"/>
                <w:b/>
                <w:color w:val="7C878E"/>
              </w:rPr>
            </w:pPr>
          </w:p>
          <w:p w:rsidR="009D7CAE" w:rsidRPr="004427D6" w:rsidRDefault="00340402" w:rsidP="00167F69">
            <w:pPr>
              <w:rPr>
                <w:rFonts w:ascii="Calibri" w:hAnsi="Calibri" w:cs="Calibri"/>
                <w:b/>
                <w:color w:val="7C878E"/>
              </w:rPr>
            </w:pPr>
            <w:r>
              <w:rPr>
                <w:rFonts w:ascii="Calibri" w:hAnsi="Calibri" w:cs="Calibri"/>
                <w:b/>
                <w:color w:val="7C878E"/>
              </w:rPr>
              <w:t>31 July 201</w:t>
            </w:r>
            <w:r w:rsidR="001B7F51">
              <w:rPr>
                <w:rFonts w:ascii="Calibri" w:hAnsi="Calibri" w:cs="Calibri"/>
                <w:b/>
                <w:color w:val="7C878E"/>
              </w:rPr>
              <w:t>6</w:t>
            </w:r>
          </w:p>
        </w:tc>
      </w:tr>
      <w:tr w:rsidR="009D7CAE" w:rsidRPr="00444D7B" w:rsidTr="00167F69">
        <w:tc>
          <w:tcPr>
            <w:tcW w:w="4261" w:type="dxa"/>
            <w:shd w:val="clear" w:color="auto" w:fill="auto"/>
          </w:tcPr>
          <w:p w:rsidR="009D7CAE" w:rsidRPr="004427D6" w:rsidRDefault="009D7CAE" w:rsidP="00167F69">
            <w:pPr>
              <w:pStyle w:val="Title"/>
              <w:jc w:val="left"/>
              <w:rPr>
                <w:rFonts w:ascii="Calibri" w:hAnsi="Calibri"/>
                <w:sz w:val="24"/>
              </w:rPr>
            </w:pPr>
          </w:p>
          <w:p w:rsidR="009D7CAE" w:rsidRPr="004427D6" w:rsidRDefault="009D7CAE" w:rsidP="00167F69">
            <w:pPr>
              <w:pStyle w:val="Title"/>
              <w:jc w:val="left"/>
              <w:rPr>
                <w:rFonts w:ascii="Calibri" w:hAnsi="Calibri"/>
                <w:sz w:val="24"/>
              </w:rPr>
            </w:pPr>
            <w:r w:rsidRPr="004427D6">
              <w:rPr>
                <w:rFonts w:ascii="Calibri" w:hAnsi="Calibri"/>
                <w:sz w:val="24"/>
              </w:rPr>
              <w:t xml:space="preserve">RESPONSIBLE PERSON </w:t>
            </w:r>
          </w:p>
          <w:p w:rsidR="009D7CAE" w:rsidRPr="004427D6" w:rsidRDefault="009D7CAE" w:rsidP="00167F69">
            <w:pPr>
              <w:pStyle w:val="Title"/>
              <w:jc w:val="left"/>
              <w:rPr>
                <w:rFonts w:ascii="Calibri" w:hAnsi="Calibri"/>
                <w:sz w:val="24"/>
              </w:rPr>
            </w:pPr>
          </w:p>
        </w:tc>
        <w:tc>
          <w:tcPr>
            <w:tcW w:w="4261" w:type="dxa"/>
            <w:shd w:val="clear" w:color="auto" w:fill="auto"/>
          </w:tcPr>
          <w:p w:rsidR="009D7CAE" w:rsidRPr="004427D6" w:rsidRDefault="009D7CAE" w:rsidP="00167F69">
            <w:pPr>
              <w:rPr>
                <w:rFonts w:ascii="Calibri" w:hAnsi="Calibri" w:cs="Calibri"/>
                <w:b/>
                <w:color w:val="7C878E"/>
              </w:rPr>
            </w:pPr>
          </w:p>
          <w:p w:rsidR="009D7CAE" w:rsidRPr="004427D6" w:rsidRDefault="006C43C7" w:rsidP="00167F69">
            <w:pPr>
              <w:rPr>
                <w:rFonts w:ascii="Calibri" w:hAnsi="Calibri" w:cs="Calibri"/>
                <w:b/>
                <w:color w:val="7C878E"/>
              </w:rPr>
            </w:pPr>
            <w:r>
              <w:rPr>
                <w:rFonts w:ascii="Calibri" w:hAnsi="Calibri" w:cs="Calibri"/>
                <w:b/>
                <w:color w:val="7C878E"/>
              </w:rPr>
              <w:t xml:space="preserve">Director of </w:t>
            </w:r>
            <w:r w:rsidR="009D7CAE">
              <w:rPr>
                <w:rFonts w:ascii="Calibri" w:hAnsi="Calibri" w:cs="Calibri"/>
                <w:b/>
                <w:color w:val="7C878E"/>
              </w:rPr>
              <w:t>Finance and Estates</w:t>
            </w:r>
          </w:p>
        </w:tc>
      </w:tr>
    </w:tbl>
    <w:p w:rsidR="00BF0D9E" w:rsidRPr="00167F69" w:rsidRDefault="009D7CAE" w:rsidP="003F72C1">
      <w:pPr>
        <w:pStyle w:val="Heading1"/>
        <w:jc w:val="left"/>
        <w:rPr>
          <w:rFonts w:ascii="Calibri" w:hAnsi="Calibri"/>
          <w:bCs w:val="0"/>
          <w:color w:val="auto"/>
          <w:sz w:val="28"/>
        </w:rPr>
      </w:pPr>
      <w:r>
        <w:rPr>
          <w:rFonts w:ascii="Verdana" w:hAnsi="Verdana"/>
          <w:bCs w:val="0"/>
          <w:color w:val="auto"/>
          <w:sz w:val="28"/>
          <w:szCs w:val="22"/>
        </w:rPr>
        <w:br w:type="page"/>
      </w:r>
      <w:r w:rsidRPr="00167F69">
        <w:rPr>
          <w:rFonts w:ascii="Calibri" w:hAnsi="Calibri"/>
          <w:bCs w:val="0"/>
          <w:color w:val="auto"/>
          <w:sz w:val="28"/>
        </w:rPr>
        <w:lastRenderedPageBreak/>
        <w:t>West College Scotland</w:t>
      </w:r>
      <w:r w:rsidR="00BF0D9E" w:rsidRPr="00167F69">
        <w:rPr>
          <w:rFonts w:ascii="Calibri" w:hAnsi="Calibri"/>
          <w:bCs w:val="0"/>
          <w:color w:val="auto"/>
          <w:sz w:val="28"/>
        </w:rPr>
        <w:t xml:space="preserve"> </w:t>
      </w:r>
    </w:p>
    <w:p w:rsidR="00517A96" w:rsidRPr="00167F69" w:rsidRDefault="00BF0D9E" w:rsidP="003F72C1">
      <w:pPr>
        <w:pStyle w:val="Heading1"/>
        <w:jc w:val="left"/>
        <w:rPr>
          <w:rFonts w:ascii="Calibri" w:hAnsi="Calibri"/>
          <w:bCs w:val="0"/>
          <w:color w:val="auto"/>
          <w:sz w:val="28"/>
        </w:rPr>
      </w:pPr>
      <w:r w:rsidRPr="00167F69">
        <w:rPr>
          <w:rFonts w:ascii="Calibri" w:hAnsi="Calibri"/>
          <w:bCs w:val="0"/>
          <w:color w:val="auto"/>
          <w:sz w:val="28"/>
        </w:rPr>
        <w:t>Fee Waiver Policy</w:t>
      </w:r>
    </w:p>
    <w:p w:rsidR="00BF0D9E" w:rsidRPr="00167F69" w:rsidRDefault="00BF0D9E" w:rsidP="003F72C1">
      <w:pPr>
        <w:rPr>
          <w:rFonts w:ascii="Calibri" w:hAnsi="Calibri"/>
        </w:rPr>
      </w:pPr>
    </w:p>
    <w:p w:rsidR="00517A96" w:rsidRPr="00167F69" w:rsidRDefault="00517A96" w:rsidP="001B7F51">
      <w:pPr>
        <w:jc w:val="both"/>
        <w:rPr>
          <w:rFonts w:ascii="Calibri" w:hAnsi="Calibri" w:cs="Tahoma"/>
        </w:rPr>
      </w:pPr>
      <w:r w:rsidRPr="00167F69">
        <w:rPr>
          <w:rFonts w:ascii="Calibri" w:hAnsi="Calibri" w:cs="Tahoma"/>
        </w:rPr>
        <w:t xml:space="preserve">Part-time Further and Higher Education Students </w:t>
      </w:r>
    </w:p>
    <w:p w:rsidR="00517A96" w:rsidRPr="00167F69" w:rsidRDefault="00517A96" w:rsidP="001B7F51">
      <w:pPr>
        <w:jc w:val="both"/>
        <w:rPr>
          <w:rFonts w:ascii="Calibri" w:hAnsi="Calibri" w:cs="Tahoma"/>
        </w:rPr>
      </w:pPr>
    </w:p>
    <w:p w:rsidR="00517A96" w:rsidRPr="00167F69" w:rsidRDefault="00875BB1" w:rsidP="001B7F51">
      <w:pPr>
        <w:jc w:val="both"/>
        <w:rPr>
          <w:rFonts w:ascii="Calibri" w:hAnsi="Calibri" w:cs="Tahoma"/>
        </w:rPr>
      </w:pPr>
      <w:r>
        <w:rPr>
          <w:rFonts w:ascii="Calibri" w:hAnsi="Calibri" w:cs="Tahoma"/>
        </w:rPr>
        <w:t>West College Scotland</w:t>
      </w:r>
      <w:r w:rsidR="00517A96" w:rsidRPr="00167F69">
        <w:rPr>
          <w:rFonts w:ascii="Calibri" w:hAnsi="Calibri" w:cs="Tahoma"/>
        </w:rPr>
        <w:t xml:space="preserve"> supports the principle of Lifelong Learning.  To assist students who may be financially disadvantaged, the College operates a Fee Waiver Policy that allows certain categories of student to have their fees waived. Each course of study must be </w:t>
      </w:r>
      <w:r>
        <w:rPr>
          <w:rFonts w:ascii="Calibri" w:hAnsi="Calibri" w:cs="Tahoma"/>
        </w:rPr>
        <w:t>sum</w:t>
      </w:r>
      <w:r w:rsidR="00517A96" w:rsidRPr="00167F69">
        <w:rPr>
          <w:rFonts w:ascii="Calibri" w:hAnsi="Calibri" w:cs="Tahoma"/>
        </w:rPr>
        <w:t>able and fundable.</w:t>
      </w:r>
    </w:p>
    <w:p w:rsidR="00517A96" w:rsidRPr="00167F69" w:rsidRDefault="00517A96" w:rsidP="001B7F51">
      <w:pPr>
        <w:jc w:val="both"/>
        <w:rPr>
          <w:rFonts w:ascii="Calibri" w:hAnsi="Calibri" w:cs="Tahoma"/>
        </w:rPr>
      </w:pPr>
    </w:p>
    <w:p w:rsidR="00517A96" w:rsidRPr="00167F69" w:rsidRDefault="00517A96" w:rsidP="001B7F51">
      <w:pPr>
        <w:pStyle w:val="BodyText"/>
        <w:rPr>
          <w:rFonts w:ascii="Calibri" w:hAnsi="Calibri"/>
          <w:b/>
          <w:bCs/>
        </w:rPr>
      </w:pPr>
      <w:r w:rsidRPr="00167F69">
        <w:rPr>
          <w:rFonts w:ascii="Calibri" w:hAnsi="Calibri"/>
          <w:b/>
          <w:bCs/>
        </w:rPr>
        <w:t xml:space="preserve">Each student must complete a fee waiver form </w:t>
      </w:r>
      <w:r w:rsidR="00AC7BC8">
        <w:rPr>
          <w:rFonts w:ascii="Calibri" w:hAnsi="Calibri"/>
          <w:b/>
          <w:bCs/>
        </w:rPr>
        <w:t>on commencement of their course,</w:t>
      </w:r>
      <w:r w:rsidRPr="00167F69">
        <w:rPr>
          <w:rFonts w:ascii="Calibri" w:hAnsi="Calibri"/>
          <w:b/>
          <w:bCs/>
        </w:rPr>
        <w:t xml:space="preserve"> and provide evidence of the benefit in receipt for each course of study.  Each application will be dependent upon certain criteria being met. If your application is unsuccessful, you will be expected to fund your course.  The College operates a system that allows course fees to be spread across a period of time and details of this scheme are available at the Finance Office.  </w:t>
      </w:r>
    </w:p>
    <w:p w:rsidR="00517A96" w:rsidRPr="00167F69" w:rsidRDefault="00517A96" w:rsidP="001B7F51">
      <w:pPr>
        <w:jc w:val="both"/>
        <w:rPr>
          <w:rFonts w:ascii="Calibri" w:hAnsi="Calibri" w:cs="Tahoma"/>
        </w:rPr>
      </w:pPr>
    </w:p>
    <w:p w:rsidR="00517A96" w:rsidRPr="00167F69" w:rsidRDefault="00517A96" w:rsidP="001B7F51">
      <w:pPr>
        <w:pStyle w:val="Heading2"/>
        <w:jc w:val="both"/>
        <w:rPr>
          <w:rFonts w:ascii="Calibri" w:hAnsi="Calibri"/>
          <w:sz w:val="24"/>
          <w:szCs w:val="24"/>
        </w:rPr>
      </w:pPr>
      <w:r w:rsidRPr="00167F69">
        <w:rPr>
          <w:rFonts w:ascii="Calibri" w:hAnsi="Calibri"/>
          <w:sz w:val="24"/>
          <w:szCs w:val="24"/>
        </w:rPr>
        <w:t>Eligibility Criteria</w:t>
      </w:r>
    </w:p>
    <w:p w:rsidR="00517A96" w:rsidRPr="00167F69" w:rsidRDefault="00517A96" w:rsidP="001B7F51">
      <w:pPr>
        <w:jc w:val="both"/>
        <w:rPr>
          <w:rFonts w:ascii="Calibri" w:hAnsi="Calibri"/>
        </w:rPr>
      </w:pPr>
    </w:p>
    <w:p w:rsidR="00517A96" w:rsidRPr="00167F69" w:rsidRDefault="00517A96" w:rsidP="001B7F51">
      <w:pPr>
        <w:jc w:val="both"/>
        <w:rPr>
          <w:rFonts w:ascii="Calibri" w:hAnsi="Calibri" w:cs="Tahoma"/>
        </w:rPr>
      </w:pPr>
      <w:r w:rsidRPr="00167F69">
        <w:rPr>
          <w:rFonts w:ascii="Calibri" w:hAnsi="Calibri" w:cs="Tahoma"/>
        </w:rPr>
        <w:t>A student satisfies th</w:t>
      </w:r>
      <w:r w:rsidR="00882DCB">
        <w:rPr>
          <w:rFonts w:ascii="Calibri" w:hAnsi="Calibri" w:cs="Tahoma"/>
        </w:rPr>
        <w:t>e criteria i</w:t>
      </w:r>
      <w:r w:rsidRPr="00167F69">
        <w:rPr>
          <w:rFonts w:ascii="Calibri" w:hAnsi="Calibri" w:cs="Tahoma"/>
        </w:rPr>
        <w:t>f:</w:t>
      </w:r>
    </w:p>
    <w:p w:rsidR="00517A96" w:rsidRPr="00167F69" w:rsidRDefault="00517A96" w:rsidP="001B7F51">
      <w:pPr>
        <w:jc w:val="both"/>
        <w:rPr>
          <w:rFonts w:ascii="Calibri" w:hAnsi="Calibri" w:cs="Tahoma"/>
        </w:rPr>
      </w:pPr>
    </w:p>
    <w:p w:rsidR="00882DCB" w:rsidRPr="00882DCB" w:rsidRDefault="00882DCB" w:rsidP="001B7F51">
      <w:pPr>
        <w:pStyle w:val="ListParagraph"/>
        <w:numPr>
          <w:ilvl w:val="0"/>
          <w:numId w:val="28"/>
        </w:numPr>
        <w:jc w:val="both"/>
        <w:rPr>
          <w:rFonts w:ascii="Calibri" w:hAnsi="Calibri" w:cs="Tahoma"/>
        </w:rPr>
      </w:pPr>
      <w:r w:rsidRPr="00882DCB">
        <w:rPr>
          <w:rFonts w:ascii="Calibri" w:hAnsi="Calibri" w:cs="Tahoma"/>
        </w:rPr>
        <w:t>Full-time further education programme</w:t>
      </w:r>
      <w:r>
        <w:rPr>
          <w:rFonts w:ascii="Calibri" w:hAnsi="Calibri" w:cs="Tahoma"/>
        </w:rPr>
        <w:t xml:space="preserve"> for </w:t>
      </w:r>
      <w:proofErr w:type="gramStart"/>
      <w:r>
        <w:rPr>
          <w:rFonts w:ascii="Calibri" w:hAnsi="Calibri" w:cs="Tahoma"/>
        </w:rPr>
        <w:t>whom</w:t>
      </w:r>
      <w:proofErr w:type="gramEnd"/>
      <w:r w:rsidR="001B7F51">
        <w:rPr>
          <w:rFonts w:ascii="Calibri" w:hAnsi="Calibri" w:cs="Tahoma"/>
        </w:rPr>
        <w:t xml:space="preserve"> credits</w:t>
      </w:r>
      <w:r w:rsidRPr="00882DCB">
        <w:rPr>
          <w:rFonts w:ascii="Calibri" w:hAnsi="Calibri" w:cs="Tahoma"/>
        </w:rPr>
        <w:t xml:space="preserve"> can be claimed</w:t>
      </w:r>
      <w:r w:rsidR="000308FD">
        <w:rPr>
          <w:rFonts w:ascii="Calibri" w:hAnsi="Calibri" w:cs="Tahoma"/>
        </w:rPr>
        <w:t>.</w:t>
      </w:r>
    </w:p>
    <w:p w:rsidR="00882DCB" w:rsidRDefault="00882DCB" w:rsidP="001B7F51">
      <w:pPr>
        <w:ind w:left="360"/>
        <w:jc w:val="both"/>
        <w:rPr>
          <w:rFonts w:ascii="Calibri" w:hAnsi="Calibri" w:cs="Tahoma"/>
        </w:rPr>
      </w:pPr>
    </w:p>
    <w:p w:rsidR="00882DCB" w:rsidRPr="00882DCB" w:rsidRDefault="00882DCB" w:rsidP="001B7F51">
      <w:pPr>
        <w:pStyle w:val="ListParagraph"/>
        <w:numPr>
          <w:ilvl w:val="0"/>
          <w:numId w:val="28"/>
        </w:numPr>
        <w:jc w:val="both"/>
        <w:rPr>
          <w:rFonts w:ascii="Calibri" w:hAnsi="Calibri" w:cs="Tahoma"/>
        </w:rPr>
      </w:pPr>
      <w:r>
        <w:rPr>
          <w:rFonts w:ascii="Calibri" w:hAnsi="Calibri" w:cs="Tahoma"/>
        </w:rPr>
        <w:t xml:space="preserve">Further Education Students for whom </w:t>
      </w:r>
      <w:r w:rsidR="001B7F51">
        <w:rPr>
          <w:rFonts w:ascii="Calibri" w:hAnsi="Calibri" w:cs="Tahoma"/>
        </w:rPr>
        <w:t>credits</w:t>
      </w:r>
      <w:r>
        <w:rPr>
          <w:rFonts w:ascii="Calibri" w:hAnsi="Calibri" w:cs="Tahoma"/>
        </w:rPr>
        <w:t xml:space="preserve"> can be claimed with learning difficulties or disabilities on courses classified in programme group 18.</w:t>
      </w:r>
    </w:p>
    <w:p w:rsidR="00B536D7" w:rsidRDefault="00B536D7" w:rsidP="001B7F51">
      <w:pPr>
        <w:jc w:val="both"/>
        <w:rPr>
          <w:rFonts w:ascii="Calibri" w:hAnsi="Calibri" w:cs="Tahoma"/>
        </w:rPr>
      </w:pPr>
    </w:p>
    <w:p w:rsidR="00B536D7" w:rsidRDefault="00517A96" w:rsidP="001B7F51">
      <w:pPr>
        <w:pStyle w:val="ListParagraph"/>
        <w:numPr>
          <w:ilvl w:val="0"/>
          <w:numId w:val="28"/>
        </w:numPr>
        <w:jc w:val="both"/>
        <w:rPr>
          <w:rFonts w:ascii="Calibri" w:hAnsi="Calibri" w:cs="Tahoma"/>
        </w:rPr>
      </w:pPr>
      <w:r w:rsidRPr="00B536D7">
        <w:rPr>
          <w:rFonts w:ascii="Calibri" w:hAnsi="Calibri" w:cs="Tahoma"/>
        </w:rPr>
        <w:t>They are studying a par</w:t>
      </w:r>
      <w:r w:rsidR="00875BB1" w:rsidRPr="00B536D7">
        <w:rPr>
          <w:rFonts w:ascii="Calibri" w:hAnsi="Calibri" w:cs="Tahoma"/>
        </w:rPr>
        <w:t>t-time further education course</w:t>
      </w:r>
      <w:r w:rsidRPr="00B536D7">
        <w:rPr>
          <w:rFonts w:ascii="Calibri" w:hAnsi="Calibri" w:cs="Tahoma"/>
        </w:rPr>
        <w:t xml:space="preserve"> or</w:t>
      </w:r>
      <w:r w:rsidR="003F72C1" w:rsidRPr="00B536D7">
        <w:rPr>
          <w:rFonts w:ascii="Calibri" w:hAnsi="Calibri" w:cs="Tahoma"/>
        </w:rPr>
        <w:t xml:space="preserve"> a</w:t>
      </w:r>
      <w:r w:rsidRPr="00B536D7">
        <w:rPr>
          <w:rFonts w:ascii="Calibri" w:hAnsi="Calibri" w:cs="Tahoma"/>
        </w:rPr>
        <w:t xml:space="preserve"> part-time credit-bearing programme of study at higher education level</w:t>
      </w:r>
      <w:r w:rsidR="00ED5D63">
        <w:rPr>
          <w:rFonts w:ascii="Calibri" w:hAnsi="Calibri" w:cs="Tahoma"/>
        </w:rPr>
        <w:t>.</w:t>
      </w:r>
    </w:p>
    <w:p w:rsidR="001B7F51" w:rsidRPr="001B7F51" w:rsidRDefault="001B7F51" w:rsidP="001B7F51">
      <w:pPr>
        <w:pStyle w:val="ListParagraph"/>
        <w:rPr>
          <w:rFonts w:ascii="Calibri" w:hAnsi="Calibri" w:cs="Tahoma"/>
        </w:rPr>
      </w:pPr>
    </w:p>
    <w:p w:rsidR="001B7F51" w:rsidRPr="001B7F51" w:rsidRDefault="001B7F51" w:rsidP="001B7F51">
      <w:pPr>
        <w:pStyle w:val="ListParagraph"/>
        <w:numPr>
          <w:ilvl w:val="0"/>
          <w:numId w:val="28"/>
        </w:numPr>
        <w:jc w:val="both"/>
        <w:rPr>
          <w:rFonts w:ascii="Calibri" w:hAnsi="Calibri" w:cs="Tahoma"/>
        </w:rPr>
      </w:pPr>
      <w:r>
        <w:rPr>
          <w:rFonts w:ascii="Calibri" w:hAnsi="Calibri" w:cs="Tahoma"/>
        </w:rPr>
        <w:t>School pupils undertaking college activity that form part of their school curriculum.</w:t>
      </w:r>
    </w:p>
    <w:p w:rsidR="00ED5D63" w:rsidRDefault="00ED5D63" w:rsidP="00ED5D63">
      <w:pPr>
        <w:rPr>
          <w:rFonts w:ascii="Calibri" w:hAnsi="Calibri" w:cs="Tahoma"/>
        </w:rPr>
      </w:pPr>
    </w:p>
    <w:p w:rsidR="00517A96" w:rsidRPr="00ED5D63" w:rsidRDefault="00517A96" w:rsidP="00ED5D63">
      <w:pPr>
        <w:pStyle w:val="ListParagraph"/>
        <w:numPr>
          <w:ilvl w:val="0"/>
          <w:numId w:val="28"/>
        </w:numPr>
        <w:rPr>
          <w:rFonts w:ascii="Calibri" w:hAnsi="Calibri" w:cs="Tahoma"/>
        </w:rPr>
      </w:pPr>
      <w:r w:rsidRPr="00ED5D63">
        <w:rPr>
          <w:rFonts w:ascii="Calibri" w:hAnsi="Calibri" w:cs="Tahoma"/>
        </w:rPr>
        <w:t>The student or student’s family are in receipt of either:</w:t>
      </w:r>
    </w:p>
    <w:p w:rsidR="00517A96" w:rsidRPr="00167F69" w:rsidRDefault="00517A96" w:rsidP="003F72C1">
      <w:pPr>
        <w:ind w:left="360"/>
        <w:rPr>
          <w:rFonts w:ascii="Calibri" w:hAnsi="Calibri" w:cs="Tahoma"/>
        </w:rPr>
      </w:pPr>
      <w:r w:rsidRPr="00167F69">
        <w:rPr>
          <w:rFonts w:ascii="Calibri" w:hAnsi="Calibri" w:cs="Tahoma"/>
        </w:rPr>
        <w:tab/>
      </w:r>
    </w:p>
    <w:p w:rsidR="00517A96" w:rsidRPr="00167F69" w:rsidRDefault="00517A96" w:rsidP="003F72C1">
      <w:pPr>
        <w:ind w:left="360"/>
        <w:rPr>
          <w:rFonts w:ascii="Calibri" w:hAnsi="Calibri" w:cs="Tahoma"/>
        </w:rPr>
      </w:pPr>
      <w:r w:rsidRPr="00167F69">
        <w:rPr>
          <w:rFonts w:ascii="Calibri" w:hAnsi="Calibri" w:cs="Tahoma"/>
        </w:rPr>
        <w:tab/>
        <w:t>A</w:t>
      </w:r>
      <w:r w:rsidRPr="00167F69">
        <w:rPr>
          <w:rFonts w:ascii="Calibri" w:hAnsi="Calibri" w:cs="Tahoma"/>
        </w:rPr>
        <w:tab/>
        <w:t>Income Support</w:t>
      </w:r>
    </w:p>
    <w:p w:rsidR="00517A96" w:rsidRPr="00167F69" w:rsidRDefault="00517A96" w:rsidP="00ED5D63">
      <w:pPr>
        <w:ind w:left="720" w:firstLine="720"/>
        <w:rPr>
          <w:rFonts w:ascii="Calibri" w:hAnsi="Calibri" w:cs="Tahoma"/>
        </w:rPr>
      </w:pPr>
      <w:r w:rsidRPr="00167F69">
        <w:rPr>
          <w:rFonts w:ascii="Calibri" w:hAnsi="Calibri" w:cs="Tahoma"/>
        </w:rPr>
        <w:t>Working Tax Credit</w:t>
      </w:r>
    </w:p>
    <w:p w:rsidR="00517A96" w:rsidRPr="00167F69" w:rsidRDefault="00517A96" w:rsidP="003F72C1">
      <w:pPr>
        <w:ind w:left="360"/>
        <w:rPr>
          <w:rFonts w:ascii="Calibri" w:hAnsi="Calibri" w:cs="Tahoma"/>
        </w:rPr>
      </w:pPr>
      <w:r w:rsidRPr="00167F69">
        <w:rPr>
          <w:rFonts w:ascii="Calibri" w:hAnsi="Calibri" w:cs="Tahoma"/>
        </w:rPr>
        <w:tab/>
      </w:r>
      <w:r w:rsidRPr="00167F69">
        <w:rPr>
          <w:rFonts w:ascii="Calibri" w:hAnsi="Calibri" w:cs="Tahoma"/>
        </w:rPr>
        <w:tab/>
        <w:t>Pension Credit</w:t>
      </w:r>
    </w:p>
    <w:p w:rsidR="00517A96" w:rsidRPr="00167F69" w:rsidRDefault="00517A96" w:rsidP="003F72C1">
      <w:pPr>
        <w:ind w:left="360"/>
        <w:rPr>
          <w:rFonts w:ascii="Calibri" w:hAnsi="Calibri" w:cs="Tahoma"/>
        </w:rPr>
      </w:pPr>
      <w:r w:rsidRPr="00167F69">
        <w:rPr>
          <w:rFonts w:ascii="Calibri" w:hAnsi="Calibri" w:cs="Tahoma"/>
        </w:rPr>
        <w:tab/>
      </w:r>
      <w:r w:rsidRPr="00167F69">
        <w:rPr>
          <w:rFonts w:ascii="Calibri" w:hAnsi="Calibri" w:cs="Tahoma"/>
        </w:rPr>
        <w:tab/>
        <w:t xml:space="preserve">Income based Job Seekers Allowance </w:t>
      </w:r>
    </w:p>
    <w:p w:rsidR="00517A96" w:rsidRPr="00167F69" w:rsidRDefault="00517A96" w:rsidP="003F72C1">
      <w:pPr>
        <w:ind w:left="360"/>
        <w:rPr>
          <w:rFonts w:ascii="Calibri" w:hAnsi="Calibri" w:cs="Tahoma"/>
        </w:rPr>
      </w:pPr>
      <w:r w:rsidRPr="00167F69">
        <w:rPr>
          <w:rFonts w:ascii="Calibri" w:hAnsi="Calibri" w:cs="Tahoma"/>
        </w:rPr>
        <w:tab/>
      </w:r>
      <w:r w:rsidRPr="00167F69">
        <w:rPr>
          <w:rFonts w:ascii="Calibri" w:hAnsi="Calibri" w:cs="Tahoma"/>
        </w:rPr>
        <w:tab/>
        <w:t>Income Related Employment &amp; Support Allowance (ESA)</w:t>
      </w:r>
    </w:p>
    <w:p w:rsidR="00517A96" w:rsidRDefault="00517A96" w:rsidP="003F72C1">
      <w:pPr>
        <w:ind w:left="360"/>
        <w:rPr>
          <w:rFonts w:ascii="Calibri" w:hAnsi="Calibri" w:cs="Tahoma"/>
        </w:rPr>
      </w:pPr>
      <w:r w:rsidRPr="00167F69">
        <w:rPr>
          <w:rFonts w:ascii="Calibri" w:hAnsi="Calibri" w:cs="Tahoma"/>
        </w:rPr>
        <w:tab/>
      </w:r>
      <w:r w:rsidRPr="00167F69">
        <w:rPr>
          <w:rFonts w:ascii="Calibri" w:hAnsi="Calibri" w:cs="Tahoma"/>
        </w:rPr>
        <w:tab/>
        <w:t>Housing Benefit</w:t>
      </w:r>
    </w:p>
    <w:p w:rsidR="002B43E6" w:rsidRPr="00167F69" w:rsidRDefault="002B43E6" w:rsidP="003F72C1">
      <w:pPr>
        <w:ind w:left="360"/>
        <w:rPr>
          <w:rFonts w:ascii="Calibri" w:hAnsi="Calibri" w:cs="Tahoma"/>
        </w:rPr>
      </w:pPr>
      <w:r>
        <w:rPr>
          <w:rFonts w:ascii="Calibri" w:hAnsi="Calibri" w:cs="Tahoma"/>
        </w:rPr>
        <w:tab/>
      </w:r>
      <w:r>
        <w:rPr>
          <w:rFonts w:ascii="Calibri" w:hAnsi="Calibri" w:cs="Tahoma"/>
        </w:rPr>
        <w:tab/>
        <w:t>Universal Credit</w:t>
      </w:r>
    </w:p>
    <w:p w:rsidR="00517A96" w:rsidRPr="00167F69" w:rsidRDefault="00517A96" w:rsidP="003F72C1">
      <w:pPr>
        <w:ind w:left="360"/>
        <w:rPr>
          <w:rFonts w:ascii="Calibri" w:hAnsi="Calibri" w:cs="Tahoma"/>
        </w:rPr>
      </w:pPr>
    </w:p>
    <w:p w:rsidR="001B7F51" w:rsidRDefault="00517A96" w:rsidP="003F72C1">
      <w:pPr>
        <w:ind w:left="360"/>
        <w:rPr>
          <w:rFonts w:ascii="Calibri" w:hAnsi="Calibri" w:cs="Tahoma"/>
        </w:rPr>
      </w:pPr>
      <w:r w:rsidRPr="00167F69">
        <w:rPr>
          <w:rFonts w:ascii="Calibri" w:hAnsi="Calibri" w:cs="Tahoma"/>
        </w:rPr>
        <w:tab/>
      </w:r>
    </w:p>
    <w:p w:rsidR="001B7F51" w:rsidRDefault="001B7F51" w:rsidP="003F72C1">
      <w:pPr>
        <w:ind w:left="360"/>
        <w:rPr>
          <w:rFonts w:ascii="Calibri" w:hAnsi="Calibri" w:cs="Tahoma"/>
        </w:rPr>
      </w:pPr>
    </w:p>
    <w:p w:rsidR="001B7F51" w:rsidRDefault="001B7F51" w:rsidP="003F72C1">
      <w:pPr>
        <w:ind w:left="360"/>
        <w:rPr>
          <w:rFonts w:ascii="Calibri" w:hAnsi="Calibri" w:cs="Tahoma"/>
        </w:rPr>
      </w:pPr>
    </w:p>
    <w:p w:rsidR="001B7F51" w:rsidRDefault="001B7F51" w:rsidP="003F72C1">
      <w:pPr>
        <w:ind w:left="360"/>
        <w:rPr>
          <w:rFonts w:ascii="Calibri" w:hAnsi="Calibri" w:cs="Tahoma"/>
        </w:rPr>
      </w:pPr>
    </w:p>
    <w:p w:rsidR="001B7F51" w:rsidRDefault="001B7F51" w:rsidP="003F72C1">
      <w:pPr>
        <w:ind w:left="360"/>
        <w:rPr>
          <w:rFonts w:ascii="Calibri" w:hAnsi="Calibri" w:cs="Tahoma"/>
        </w:rPr>
      </w:pPr>
    </w:p>
    <w:p w:rsidR="00517A96" w:rsidRPr="00167F69" w:rsidRDefault="00ED5D63" w:rsidP="00FE65E7">
      <w:pPr>
        <w:ind w:left="360" w:firstLine="360"/>
        <w:jc w:val="both"/>
        <w:rPr>
          <w:rFonts w:ascii="Calibri" w:hAnsi="Calibri" w:cs="Tahoma"/>
        </w:rPr>
      </w:pPr>
      <w:r>
        <w:rPr>
          <w:rFonts w:ascii="Calibri" w:hAnsi="Calibri" w:cs="Tahoma"/>
        </w:rPr>
        <w:lastRenderedPageBreak/>
        <w:t>B</w:t>
      </w:r>
      <w:r>
        <w:rPr>
          <w:rFonts w:ascii="Calibri" w:hAnsi="Calibri" w:cs="Tahoma"/>
        </w:rPr>
        <w:tab/>
        <w:t>W</w:t>
      </w:r>
      <w:r w:rsidR="00517A96" w:rsidRPr="00167F69">
        <w:rPr>
          <w:rFonts w:ascii="Calibri" w:hAnsi="Calibri" w:cs="Tahoma"/>
        </w:rPr>
        <w:t>here the student is in receipt of:</w:t>
      </w:r>
      <w:r w:rsidR="00517A96" w:rsidRPr="00167F69">
        <w:rPr>
          <w:rFonts w:ascii="Calibri" w:hAnsi="Calibri" w:cs="Tahoma"/>
        </w:rPr>
        <w:tab/>
      </w:r>
      <w:r w:rsidR="00517A96" w:rsidRPr="00167F69">
        <w:rPr>
          <w:rFonts w:ascii="Calibri" w:hAnsi="Calibri" w:cs="Tahoma"/>
        </w:rPr>
        <w:tab/>
      </w:r>
    </w:p>
    <w:p w:rsidR="00517A96" w:rsidRPr="00167F69" w:rsidRDefault="00517A96" w:rsidP="00FE65E7">
      <w:pPr>
        <w:ind w:left="360"/>
        <w:jc w:val="both"/>
        <w:rPr>
          <w:rFonts w:ascii="Calibri" w:hAnsi="Calibri" w:cs="Tahoma"/>
        </w:rPr>
      </w:pPr>
      <w:r w:rsidRPr="00167F69">
        <w:rPr>
          <w:rFonts w:ascii="Calibri" w:hAnsi="Calibri" w:cs="Tahoma"/>
        </w:rPr>
        <w:tab/>
      </w:r>
      <w:r w:rsidRPr="00167F69">
        <w:rPr>
          <w:rFonts w:ascii="Calibri" w:hAnsi="Calibri" w:cs="Tahoma"/>
        </w:rPr>
        <w:tab/>
      </w:r>
    </w:p>
    <w:p w:rsidR="00517A96" w:rsidRPr="00167F69" w:rsidRDefault="00517A96" w:rsidP="00FE65E7">
      <w:pPr>
        <w:ind w:left="1440"/>
        <w:jc w:val="both"/>
        <w:rPr>
          <w:rFonts w:ascii="Calibri" w:hAnsi="Calibri" w:cs="Tahoma"/>
        </w:rPr>
      </w:pPr>
      <w:r w:rsidRPr="00167F69">
        <w:rPr>
          <w:rFonts w:ascii="Calibri" w:hAnsi="Calibri" w:cs="Tahoma"/>
        </w:rPr>
        <w:t>Carers’ Allowance (or carers who have an unde</w:t>
      </w:r>
      <w:r w:rsidR="003F72C1" w:rsidRPr="00167F69">
        <w:rPr>
          <w:rFonts w:ascii="Calibri" w:hAnsi="Calibri" w:cs="Tahoma"/>
        </w:rPr>
        <w:t xml:space="preserve">rlying entitlement to Carers </w:t>
      </w:r>
      <w:r w:rsidRPr="00167F69">
        <w:rPr>
          <w:rFonts w:ascii="Calibri" w:hAnsi="Calibri" w:cs="Tahoma"/>
        </w:rPr>
        <w:t xml:space="preserve">Allowance but gave up the allowance to </w:t>
      </w:r>
      <w:r w:rsidR="003F72C1" w:rsidRPr="00167F69">
        <w:rPr>
          <w:rFonts w:ascii="Calibri" w:hAnsi="Calibri" w:cs="Tahoma"/>
        </w:rPr>
        <w:t>e.g.</w:t>
      </w:r>
      <w:r w:rsidRPr="00167F69">
        <w:rPr>
          <w:rFonts w:ascii="Calibri" w:hAnsi="Calibri" w:cs="Tahoma"/>
        </w:rPr>
        <w:t xml:space="preserve"> claim their pension)</w:t>
      </w:r>
    </w:p>
    <w:p w:rsidR="00517A96" w:rsidRPr="00167F69" w:rsidRDefault="003F72C1" w:rsidP="00FE65E7">
      <w:pPr>
        <w:jc w:val="both"/>
        <w:rPr>
          <w:rFonts w:ascii="Calibri" w:hAnsi="Calibri" w:cs="Tahoma"/>
        </w:rPr>
      </w:pPr>
      <w:r w:rsidRPr="00167F69">
        <w:rPr>
          <w:rFonts w:ascii="Calibri" w:hAnsi="Calibri" w:cs="Tahoma"/>
        </w:rPr>
        <w:t xml:space="preserve">                   </w:t>
      </w:r>
      <w:r w:rsidR="00ED5D63">
        <w:rPr>
          <w:rFonts w:ascii="Calibri" w:hAnsi="Calibri" w:cs="Tahoma"/>
        </w:rPr>
        <w:tab/>
      </w:r>
      <w:r w:rsidR="00AC7BC8">
        <w:rPr>
          <w:rFonts w:ascii="Calibri" w:hAnsi="Calibri" w:cs="Tahoma"/>
        </w:rPr>
        <w:t xml:space="preserve">Disability Living Allowance </w:t>
      </w:r>
    </w:p>
    <w:p w:rsidR="00AC7BC8" w:rsidRDefault="00517A96" w:rsidP="00FE65E7">
      <w:pPr>
        <w:ind w:left="720" w:firstLine="720"/>
        <w:jc w:val="both"/>
        <w:rPr>
          <w:rFonts w:ascii="Calibri" w:hAnsi="Calibri" w:cs="Tahoma"/>
        </w:rPr>
      </w:pPr>
      <w:r w:rsidRPr="00167F69">
        <w:rPr>
          <w:rFonts w:ascii="Calibri" w:hAnsi="Calibri" w:cs="Tahoma"/>
        </w:rPr>
        <w:t>Severe Disablement Allowance</w:t>
      </w:r>
    </w:p>
    <w:p w:rsidR="00517A96" w:rsidRPr="00167F69" w:rsidRDefault="00517A96" w:rsidP="00FE65E7">
      <w:pPr>
        <w:ind w:left="720" w:firstLine="720"/>
        <w:jc w:val="both"/>
        <w:rPr>
          <w:rFonts w:ascii="Calibri" w:hAnsi="Calibri" w:cs="Tahoma"/>
        </w:rPr>
      </w:pPr>
      <w:r w:rsidRPr="00167F69">
        <w:rPr>
          <w:rFonts w:ascii="Calibri" w:hAnsi="Calibri" w:cs="Tahoma"/>
        </w:rPr>
        <w:t xml:space="preserve">Attendance Allowance </w:t>
      </w:r>
    </w:p>
    <w:p w:rsidR="00517A96" w:rsidRPr="00167F69" w:rsidRDefault="00517A96" w:rsidP="00FE65E7">
      <w:pPr>
        <w:ind w:left="1440"/>
        <w:jc w:val="both"/>
        <w:rPr>
          <w:rFonts w:ascii="Calibri" w:hAnsi="Calibri" w:cs="Tahoma"/>
        </w:rPr>
      </w:pPr>
      <w:r w:rsidRPr="00167F69">
        <w:rPr>
          <w:rFonts w:ascii="Calibri" w:hAnsi="Calibri" w:cs="Tahoma"/>
        </w:rPr>
        <w:t>Incapacity Benefit</w:t>
      </w:r>
    </w:p>
    <w:p w:rsidR="00ED5D63" w:rsidRDefault="00517A96" w:rsidP="00FE65E7">
      <w:pPr>
        <w:ind w:left="720" w:firstLine="720"/>
        <w:jc w:val="both"/>
        <w:rPr>
          <w:rFonts w:ascii="Calibri" w:hAnsi="Calibri" w:cs="Tahoma"/>
        </w:rPr>
      </w:pPr>
      <w:r w:rsidRPr="00167F69">
        <w:rPr>
          <w:rFonts w:ascii="Calibri" w:hAnsi="Calibri" w:cs="Tahoma"/>
        </w:rPr>
        <w:t>Contributory Employment &amp; Support Allowance (ESA)</w:t>
      </w:r>
    </w:p>
    <w:p w:rsidR="002B43E6" w:rsidRPr="00167F69" w:rsidRDefault="002B43E6" w:rsidP="00FE65E7">
      <w:pPr>
        <w:ind w:left="720" w:firstLine="720"/>
        <w:jc w:val="both"/>
        <w:rPr>
          <w:rFonts w:ascii="Calibri" w:hAnsi="Calibri" w:cs="Tahoma"/>
        </w:rPr>
      </w:pPr>
      <w:r>
        <w:rPr>
          <w:rFonts w:ascii="Calibri" w:hAnsi="Calibri" w:cs="Tahoma"/>
        </w:rPr>
        <w:t>Personal Independence payment</w:t>
      </w:r>
    </w:p>
    <w:p w:rsidR="00517A96" w:rsidRPr="00167F69" w:rsidRDefault="00517A96" w:rsidP="00FE65E7">
      <w:pPr>
        <w:ind w:left="1440"/>
        <w:jc w:val="both"/>
        <w:rPr>
          <w:rFonts w:ascii="Calibri" w:hAnsi="Calibri" w:cs="Tahoma"/>
        </w:rPr>
      </w:pPr>
    </w:p>
    <w:p w:rsidR="00517A96" w:rsidRPr="00167F69" w:rsidRDefault="00ED5D63" w:rsidP="00FE65E7">
      <w:pPr>
        <w:ind w:left="1440" w:hanging="720"/>
        <w:jc w:val="both"/>
        <w:rPr>
          <w:rFonts w:ascii="Calibri" w:hAnsi="Calibri" w:cs="Tahoma"/>
        </w:rPr>
      </w:pPr>
      <w:r>
        <w:rPr>
          <w:rFonts w:ascii="Calibri" w:hAnsi="Calibri" w:cs="Tahoma"/>
        </w:rPr>
        <w:t>C</w:t>
      </w:r>
      <w:r>
        <w:rPr>
          <w:rFonts w:ascii="Calibri" w:hAnsi="Calibri" w:cs="Tahoma"/>
        </w:rPr>
        <w:tab/>
        <w:t>W</w:t>
      </w:r>
      <w:r w:rsidR="00517A96" w:rsidRPr="00167F69">
        <w:rPr>
          <w:rFonts w:ascii="Calibri" w:hAnsi="Calibri" w:cs="Tahoma"/>
        </w:rPr>
        <w:t xml:space="preserve">here the taxable </w:t>
      </w:r>
      <w:r w:rsidR="000308FD" w:rsidRPr="00167F69">
        <w:rPr>
          <w:rFonts w:ascii="Calibri" w:hAnsi="Calibri" w:cs="Tahoma"/>
        </w:rPr>
        <w:t>incomes of the student’s family in t</w:t>
      </w:r>
      <w:r w:rsidR="001B7F51">
        <w:rPr>
          <w:rFonts w:ascii="Calibri" w:hAnsi="Calibri" w:cs="Tahoma"/>
        </w:rPr>
        <w:t>he previous financial year (2014/2015</w:t>
      </w:r>
      <w:r w:rsidR="000308FD" w:rsidRPr="00167F69">
        <w:rPr>
          <w:rFonts w:ascii="Calibri" w:hAnsi="Calibri" w:cs="Tahoma"/>
        </w:rPr>
        <w:t>) is equivalent to or lower</w:t>
      </w:r>
      <w:r w:rsidR="00517A96" w:rsidRPr="00167F69">
        <w:rPr>
          <w:rFonts w:ascii="Calibri" w:hAnsi="Calibri" w:cs="Tahoma"/>
        </w:rPr>
        <w:t xml:space="preserve"> than the threshold below:</w:t>
      </w:r>
    </w:p>
    <w:p w:rsidR="00517A96" w:rsidRPr="00167F69" w:rsidRDefault="00517A96" w:rsidP="00FE65E7">
      <w:pPr>
        <w:ind w:left="1440" w:hanging="720"/>
        <w:jc w:val="both"/>
        <w:rPr>
          <w:rFonts w:ascii="Calibri" w:hAnsi="Calibri" w:cs="Tahoma"/>
        </w:rPr>
      </w:pPr>
      <w:r w:rsidRPr="00167F69">
        <w:rPr>
          <w:rFonts w:ascii="Calibri" w:hAnsi="Calibri" w:cs="Tahoma"/>
        </w:rPr>
        <w:tab/>
      </w:r>
    </w:p>
    <w:p w:rsidR="00517A96" w:rsidRPr="00167F69" w:rsidRDefault="00517A96" w:rsidP="00FE65E7">
      <w:pPr>
        <w:ind w:left="1440"/>
        <w:jc w:val="both"/>
        <w:rPr>
          <w:rFonts w:ascii="Calibri" w:hAnsi="Calibri" w:cs="Tahoma"/>
        </w:rPr>
      </w:pPr>
      <w:r w:rsidRPr="00167F69">
        <w:rPr>
          <w:rFonts w:ascii="Calibri" w:hAnsi="Calibri" w:cs="Tahoma"/>
        </w:rPr>
        <w:t>House</w:t>
      </w:r>
      <w:r w:rsidR="00800FD3" w:rsidRPr="00167F69">
        <w:rPr>
          <w:rFonts w:ascii="Calibri" w:hAnsi="Calibri" w:cs="Tahoma"/>
        </w:rPr>
        <w:t>holds with only one person</w:t>
      </w:r>
      <w:r w:rsidR="00800FD3" w:rsidRPr="00167F69">
        <w:rPr>
          <w:rFonts w:ascii="Calibri" w:hAnsi="Calibri" w:cs="Tahoma"/>
        </w:rPr>
        <w:tab/>
      </w:r>
      <w:r w:rsidR="00800FD3" w:rsidRPr="00167F69">
        <w:rPr>
          <w:rFonts w:ascii="Calibri" w:hAnsi="Calibri" w:cs="Tahoma"/>
        </w:rPr>
        <w:tab/>
      </w:r>
      <w:r w:rsidR="00800FD3" w:rsidRPr="00167F69">
        <w:rPr>
          <w:rFonts w:ascii="Calibri" w:hAnsi="Calibri" w:cs="Tahoma"/>
        </w:rPr>
        <w:tab/>
        <w:t xml:space="preserve">£ </w:t>
      </w:r>
      <w:r w:rsidRPr="00167F69">
        <w:rPr>
          <w:rFonts w:ascii="Calibri" w:hAnsi="Calibri" w:cs="Tahoma"/>
        </w:rPr>
        <w:t>8</w:t>
      </w:r>
      <w:r w:rsidR="006C43C7">
        <w:rPr>
          <w:rFonts w:ascii="Calibri" w:hAnsi="Calibri" w:cs="Tahoma"/>
        </w:rPr>
        <w:t>,</w:t>
      </w:r>
      <w:r w:rsidRPr="00167F69">
        <w:rPr>
          <w:rFonts w:ascii="Calibri" w:hAnsi="Calibri" w:cs="Tahoma"/>
        </w:rPr>
        <w:t>282</w:t>
      </w:r>
    </w:p>
    <w:p w:rsidR="00517A96" w:rsidRPr="00167F69" w:rsidRDefault="00517A96" w:rsidP="00FE65E7">
      <w:pPr>
        <w:ind w:left="1440" w:hanging="720"/>
        <w:jc w:val="both"/>
        <w:rPr>
          <w:rFonts w:ascii="Calibri" w:hAnsi="Calibri" w:cs="Tahoma"/>
        </w:rPr>
      </w:pPr>
      <w:r w:rsidRPr="00167F69">
        <w:rPr>
          <w:rFonts w:ascii="Calibri" w:hAnsi="Calibri" w:cs="Tahoma"/>
        </w:rPr>
        <w:tab/>
        <w:t>Households of a couple no children</w:t>
      </w:r>
      <w:r w:rsidRPr="00167F69">
        <w:rPr>
          <w:rFonts w:ascii="Calibri" w:hAnsi="Calibri" w:cs="Tahoma"/>
        </w:rPr>
        <w:tab/>
      </w:r>
      <w:r w:rsidRPr="00167F69">
        <w:rPr>
          <w:rFonts w:ascii="Calibri" w:hAnsi="Calibri" w:cs="Tahoma"/>
        </w:rPr>
        <w:tab/>
      </w:r>
      <w:r w:rsidRPr="00167F69">
        <w:rPr>
          <w:rFonts w:ascii="Calibri" w:hAnsi="Calibri" w:cs="Tahoma"/>
        </w:rPr>
        <w:tab/>
        <w:t>£12</w:t>
      </w:r>
      <w:r w:rsidR="006C43C7">
        <w:rPr>
          <w:rFonts w:ascii="Calibri" w:hAnsi="Calibri" w:cs="Tahoma"/>
        </w:rPr>
        <w:t>,</w:t>
      </w:r>
      <w:r w:rsidRPr="00167F69">
        <w:rPr>
          <w:rFonts w:ascii="Calibri" w:hAnsi="Calibri" w:cs="Tahoma"/>
        </w:rPr>
        <w:t>395</w:t>
      </w:r>
    </w:p>
    <w:p w:rsidR="00517A96" w:rsidRPr="00167F69" w:rsidRDefault="00517A96" w:rsidP="00FE65E7">
      <w:pPr>
        <w:ind w:left="1440" w:hanging="720"/>
        <w:jc w:val="both"/>
        <w:rPr>
          <w:rFonts w:ascii="Calibri" w:hAnsi="Calibri" w:cs="Tahoma"/>
        </w:rPr>
      </w:pPr>
      <w:r w:rsidRPr="00167F69">
        <w:rPr>
          <w:rFonts w:ascii="Calibri" w:hAnsi="Calibri" w:cs="Tahoma"/>
        </w:rPr>
        <w:tab/>
        <w:t>House</w:t>
      </w:r>
      <w:r w:rsidR="009D7CAE" w:rsidRPr="00167F69">
        <w:rPr>
          <w:rFonts w:ascii="Calibri" w:hAnsi="Calibri" w:cs="Tahoma"/>
        </w:rPr>
        <w:t>holds with dependent Children</w:t>
      </w:r>
      <w:r w:rsidR="009D7CAE" w:rsidRPr="00167F69">
        <w:rPr>
          <w:rFonts w:ascii="Calibri" w:hAnsi="Calibri" w:cs="Tahoma"/>
        </w:rPr>
        <w:tab/>
      </w:r>
      <w:r w:rsidR="009D7CAE" w:rsidRPr="00167F69">
        <w:rPr>
          <w:rFonts w:ascii="Calibri" w:hAnsi="Calibri" w:cs="Tahoma"/>
        </w:rPr>
        <w:tab/>
      </w:r>
      <w:r w:rsidRPr="00167F69">
        <w:rPr>
          <w:rFonts w:ascii="Calibri" w:hAnsi="Calibri" w:cs="Tahoma"/>
        </w:rPr>
        <w:t>£18</w:t>
      </w:r>
      <w:r w:rsidR="006C43C7">
        <w:rPr>
          <w:rFonts w:ascii="Calibri" w:hAnsi="Calibri" w:cs="Tahoma"/>
        </w:rPr>
        <w:t>,</w:t>
      </w:r>
      <w:r w:rsidRPr="00167F69">
        <w:rPr>
          <w:rFonts w:ascii="Calibri" w:hAnsi="Calibri" w:cs="Tahoma"/>
        </w:rPr>
        <w:t>977</w:t>
      </w:r>
    </w:p>
    <w:p w:rsidR="00517A96" w:rsidRPr="00167F69" w:rsidRDefault="00517A96" w:rsidP="00FE65E7">
      <w:pPr>
        <w:ind w:left="1440" w:hanging="720"/>
        <w:jc w:val="both"/>
        <w:rPr>
          <w:rFonts w:ascii="Calibri" w:hAnsi="Calibri" w:cs="Tahoma"/>
        </w:rPr>
      </w:pPr>
    </w:p>
    <w:p w:rsidR="00517A96" w:rsidRPr="00167F69" w:rsidRDefault="00517A96" w:rsidP="00FE65E7">
      <w:pPr>
        <w:ind w:left="1440"/>
        <w:jc w:val="both"/>
        <w:rPr>
          <w:rFonts w:ascii="Calibri" w:hAnsi="Calibri" w:cs="Tahoma"/>
          <w:b/>
          <w:bCs/>
        </w:rPr>
      </w:pPr>
      <w:r w:rsidRPr="00167F69">
        <w:rPr>
          <w:rFonts w:ascii="Calibri" w:hAnsi="Calibri" w:cs="Tahoma"/>
          <w:b/>
          <w:bCs/>
        </w:rPr>
        <w:t>If there has been a material reduction in income from the previous financial tax year the current taxable income in the current financial tax year can be assessed</w:t>
      </w:r>
      <w:r w:rsidRPr="00167F69">
        <w:rPr>
          <w:rFonts w:ascii="Calibri" w:hAnsi="Calibri" w:cs="Tahoma"/>
          <w:b/>
          <w:bCs/>
        </w:rPr>
        <w:tab/>
      </w:r>
    </w:p>
    <w:p w:rsidR="00517A96" w:rsidRPr="00167F69" w:rsidRDefault="00517A96" w:rsidP="00FE65E7">
      <w:pPr>
        <w:ind w:left="1440" w:hanging="720"/>
        <w:jc w:val="both"/>
        <w:rPr>
          <w:rFonts w:ascii="Calibri" w:hAnsi="Calibri" w:cs="Tahoma"/>
          <w:b/>
          <w:bCs/>
        </w:rPr>
      </w:pPr>
    </w:p>
    <w:p w:rsidR="00AC7BC8" w:rsidRDefault="00ED5D63" w:rsidP="00FE65E7">
      <w:pPr>
        <w:ind w:left="1440" w:hanging="720"/>
        <w:jc w:val="both"/>
        <w:rPr>
          <w:rFonts w:ascii="Calibri" w:hAnsi="Calibri" w:cs="Tahoma"/>
        </w:rPr>
      </w:pPr>
      <w:r>
        <w:rPr>
          <w:rFonts w:ascii="Calibri" w:hAnsi="Calibri" w:cs="Tahoma"/>
        </w:rPr>
        <w:t>D</w:t>
      </w:r>
      <w:r>
        <w:rPr>
          <w:rFonts w:ascii="Calibri" w:hAnsi="Calibri" w:cs="Tahoma"/>
        </w:rPr>
        <w:tab/>
        <w:t>W</w:t>
      </w:r>
      <w:r w:rsidR="00AC7BC8" w:rsidRPr="00167F69">
        <w:rPr>
          <w:rFonts w:ascii="Calibri" w:hAnsi="Calibri" w:cs="Tahoma"/>
        </w:rPr>
        <w:t xml:space="preserve">here the student is a person, or the spouse or child of a person whom is </w:t>
      </w:r>
      <w:r w:rsidR="00AC7BC8">
        <w:rPr>
          <w:rFonts w:ascii="Calibri" w:hAnsi="Calibri" w:cs="Tahoma"/>
        </w:rPr>
        <w:t>an</w:t>
      </w:r>
      <w:r w:rsidR="00AC7BC8" w:rsidRPr="00167F69">
        <w:rPr>
          <w:rFonts w:ascii="Calibri" w:hAnsi="Calibri" w:cs="Tahoma"/>
        </w:rPr>
        <w:t xml:space="preserve"> asylum seeker living in Scotland (defined in the Immigration &amp; Asylum Act 1999) on either an ESOL course (full-time or part-time) or another part-time higher education or part-time further education course</w:t>
      </w:r>
    </w:p>
    <w:p w:rsidR="00AC7BC8" w:rsidRDefault="00AC7BC8" w:rsidP="00FE65E7">
      <w:pPr>
        <w:ind w:left="720"/>
        <w:jc w:val="both"/>
        <w:rPr>
          <w:rFonts w:ascii="Calibri" w:hAnsi="Calibri" w:cs="Tahoma"/>
        </w:rPr>
      </w:pPr>
    </w:p>
    <w:p w:rsidR="00517A96" w:rsidRPr="00167F69" w:rsidRDefault="008D3737" w:rsidP="00FE65E7">
      <w:pPr>
        <w:ind w:left="720"/>
        <w:jc w:val="both"/>
        <w:rPr>
          <w:rFonts w:ascii="Calibri" w:hAnsi="Calibri" w:cs="Tahoma"/>
        </w:rPr>
      </w:pPr>
      <w:r>
        <w:rPr>
          <w:rFonts w:ascii="Calibri" w:hAnsi="Calibri" w:cs="Tahoma"/>
        </w:rPr>
        <w:t>E</w:t>
      </w:r>
      <w:r w:rsidR="00ED5D63">
        <w:rPr>
          <w:rFonts w:ascii="Calibri" w:hAnsi="Calibri" w:cs="Tahoma"/>
        </w:rPr>
        <w:tab/>
        <w:t>T</w:t>
      </w:r>
      <w:r w:rsidR="00517A96" w:rsidRPr="00167F69">
        <w:rPr>
          <w:rFonts w:ascii="Calibri" w:hAnsi="Calibri" w:cs="Tahoma"/>
        </w:rPr>
        <w:t>he student is in the care of a local auth</w:t>
      </w:r>
      <w:r w:rsidR="00875BB1">
        <w:rPr>
          <w:rFonts w:ascii="Calibri" w:hAnsi="Calibri" w:cs="Tahoma"/>
        </w:rPr>
        <w:t xml:space="preserve">ority and is living in a foster </w:t>
      </w:r>
      <w:r w:rsidR="00517A96" w:rsidRPr="00167F69">
        <w:rPr>
          <w:rFonts w:ascii="Calibri" w:hAnsi="Calibri" w:cs="Tahoma"/>
        </w:rPr>
        <w:t xml:space="preserve">or </w:t>
      </w:r>
      <w:r w:rsidR="009D7CAE" w:rsidRPr="00167F69">
        <w:rPr>
          <w:rFonts w:ascii="Calibri" w:hAnsi="Calibri" w:cs="Tahoma"/>
        </w:rPr>
        <w:tab/>
      </w:r>
      <w:r w:rsidR="00517A96" w:rsidRPr="00167F69">
        <w:rPr>
          <w:rFonts w:ascii="Calibri" w:hAnsi="Calibri" w:cs="Tahoma"/>
        </w:rPr>
        <w:t>children’s home, regardless of the age of that student</w:t>
      </w:r>
    </w:p>
    <w:p w:rsidR="00ED5D63" w:rsidRDefault="00ED5D63" w:rsidP="00FE65E7">
      <w:pPr>
        <w:jc w:val="both"/>
        <w:rPr>
          <w:rFonts w:ascii="Calibri" w:hAnsi="Calibri" w:cs="Tahoma"/>
        </w:rPr>
      </w:pPr>
    </w:p>
    <w:p w:rsidR="00517A96" w:rsidRPr="00FE65E7" w:rsidRDefault="00517A96" w:rsidP="00FE65E7">
      <w:pPr>
        <w:pStyle w:val="ListParagraph"/>
        <w:numPr>
          <w:ilvl w:val="0"/>
          <w:numId w:val="28"/>
        </w:numPr>
        <w:jc w:val="both"/>
        <w:rPr>
          <w:rFonts w:ascii="Calibri" w:hAnsi="Calibri" w:cs="Tahoma"/>
        </w:rPr>
      </w:pPr>
      <w:r w:rsidRPr="00FE65E7">
        <w:rPr>
          <w:rFonts w:ascii="Calibri" w:hAnsi="Calibri" w:cs="Tahoma"/>
          <w:i/>
        </w:rPr>
        <w:t>Students</w:t>
      </w:r>
      <w:r w:rsidRPr="00FE65E7">
        <w:rPr>
          <w:rFonts w:ascii="Calibri" w:hAnsi="Calibri" w:cs="Tahoma"/>
        </w:rPr>
        <w:t>, who are non-UK EU nationals, or the child of a non-UK EU national, are eligible to apply for:</w:t>
      </w:r>
    </w:p>
    <w:p w:rsidR="00517A96" w:rsidRPr="00167F69" w:rsidRDefault="00517A96" w:rsidP="00FE65E7">
      <w:pPr>
        <w:ind w:left="1080"/>
        <w:jc w:val="both"/>
        <w:rPr>
          <w:rFonts w:ascii="Calibri" w:hAnsi="Calibri" w:cs="Tahoma"/>
        </w:rPr>
      </w:pPr>
    </w:p>
    <w:p w:rsidR="00517A96" w:rsidRPr="00167F69" w:rsidRDefault="00517A96" w:rsidP="00FE65E7">
      <w:pPr>
        <w:numPr>
          <w:ilvl w:val="0"/>
          <w:numId w:val="26"/>
        </w:numPr>
        <w:tabs>
          <w:tab w:val="num" w:pos="1080"/>
        </w:tabs>
        <w:ind w:left="1080"/>
        <w:jc w:val="both"/>
        <w:rPr>
          <w:rFonts w:ascii="Calibri" w:hAnsi="Calibri" w:cs="Tahoma"/>
        </w:rPr>
      </w:pPr>
      <w:r w:rsidRPr="00167F69">
        <w:rPr>
          <w:rFonts w:ascii="Calibri" w:hAnsi="Calibri" w:cs="Tahoma"/>
        </w:rPr>
        <w:t>Fee and Student support in HE</w:t>
      </w:r>
    </w:p>
    <w:p w:rsidR="00517A96" w:rsidRPr="00167F69" w:rsidRDefault="00517A96" w:rsidP="00FE65E7">
      <w:pPr>
        <w:ind w:left="360"/>
        <w:jc w:val="both"/>
        <w:rPr>
          <w:rFonts w:ascii="Calibri" w:hAnsi="Calibri" w:cs="Tahoma"/>
        </w:rPr>
      </w:pPr>
    </w:p>
    <w:p w:rsidR="00517A96" w:rsidRPr="00167F69" w:rsidRDefault="00517A96" w:rsidP="00FE65E7">
      <w:pPr>
        <w:numPr>
          <w:ilvl w:val="0"/>
          <w:numId w:val="26"/>
        </w:numPr>
        <w:tabs>
          <w:tab w:val="num" w:pos="1080"/>
        </w:tabs>
        <w:ind w:left="1080"/>
        <w:jc w:val="both"/>
        <w:rPr>
          <w:rFonts w:ascii="Calibri" w:hAnsi="Calibri" w:cs="Tahoma"/>
        </w:rPr>
      </w:pPr>
      <w:r w:rsidRPr="00167F69">
        <w:rPr>
          <w:rFonts w:ascii="Calibri" w:hAnsi="Calibri" w:cs="Tahoma"/>
        </w:rPr>
        <w:t xml:space="preserve">Fee Waiver in FE </w:t>
      </w:r>
      <w:r w:rsidRPr="00167F69">
        <w:rPr>
          <w:rFonts w:ascii="Calibri" w:hAnsi="Calibri" w:cs="Tahoma"/>
          <w:b/>
        </w:rPr>
        <w:t xml:space="preserve">provided </w:t>
      </w:r>
      <w:r w:rsidRPr="00167F69">
        <w:rPr>
          <w:rFonts w:ascii="Calibri" w:hAnsi="Calibri" w:cs="Tahoma"/>
        </w:rPr>
        <w:t xml:space="preserve">they are ordinarily resident in Scotland on the first day of the first academic year of the course, and have been ordinarily resident in the </w:t>
      </w:r>
      <w:r w:rsidRPr="00167F69">
        <w:rPr>
          <w:rFonts w:ascii="Calibri" w:hAnsi="Calibri" w:cs="Tahoma"/>
          <w:u w:val="single"/>
        </w:rPr>
        <w:t>UK and Islands or EEA countries</w:t>
      </w:r>
      <w:r w:rsidRPr="00167F69">
        <w:rPr>
          <w:rFonts w:ascii="Calibri" w:hAnsi="Calibri" w:cs="Tahoma"/>
        </w:rPr>
        <w:t xml:space="preserve"> for the preceding 3-year period.</w:t>
      </w:r>
    </w:p>
    <w:p w:rsidR="00517A96" w:rsidRPr="00167F69" w:rsidRDefault="00517A96" w:rsidP="00FE65E7">
      <w:pPr>
        <w:jc w:val="both"/>
        <w:rPr>
          <w:rFonts w:ascii="Calibri" w:hAnsi="Calibri" w:cs="Tahoma"/>
        </w:rPr>
      </w:pPr>
    </w:p>
    <w:p w:rsidR="00517A96" w:rsidRPr="00167F69" w:rsidRDefault="00517A96" w:rsidP="00FE65E7">
      <w:pPr>
        <w:ind w:left="1080"/>
        <w:jc w:val="both"/>
        <w:rPr>
          <w:rFonts w:ascii="Calibri" w:hAnsi="Calibri" w:cs="Tahoma"/>
        </w:rPr>
      </w:pPr>
      <w:r w:rsidRPr="00167F69">
        <w:rPr>
          <w:rFonts w:ascii="Calibri" w:hAnsi="Calibri" w:cs="Tahoma"/>
        </w:rPr>
        <w:t xml:space="preserve">(No fee waiver will be granted if the sole purpose of </w:t>
      </w:r>
      <w:r w:rsidR="000F0527">
        <w:rPr>
          <w:rFonts w:ascii="Calibri" w:hAnsi="Calibri" w:cs="Tahoma"/>
        </w:rPr>
        <w:t xml:space="preserve">being in the UK is to receive) </w:t>
      </w:r>
      <w:r w:rsidRPr="00167F69">
        <w:rPr>
          <w:rFonts w:ascii="Calibri" w:hAnsi="Calibri" w:cs="Tahoma"/>
        </w:rPr>
        <w:t xml:space="preserve">an education.)       </w:t>
      </w:r>
      <w:r w:rsidRPr="00167F69">
        <w:rPr>
          <w:rFonts w:ascii="Calibri" w:hAnsi="Calibri" w:cs="Tahoma"/>
        </w:rPr>
        <w:tab/>
        <w:t xml:space="preserve">      </w:t>
      </w:r>
    </w:p>
    <w:p w:rsidR="009D7CAE" w:rsidRPr="00167F69" w:rsidRDefault="00517A96" w:rsidP="00FE65E7">
      <w:pPr>
        <w:jc w:val="both"/>
        <w:rPr>
          <w:rFonts w:ascii="Calibri" w:hAnsi="Calibri" w:cs="Tahoma"/>
        </w:rPr>
      </w:pPr>
      <w:r w:rsidRPr="00167F69">
        <w:rPr>
          <w:rFonts w:ascii="Calibri" w:hAnsi="Calibri" w:cs="Tahoma"/>
        </w:rPr>
        <w:tab/>
      </w:r>
    </w:p>
    <w:p w:rsidR="00517A96" w:rsidRPr="00ED5D63" w:rsidRDefault="000308FD" w:rsidP="00FE65E7">
      <w:pPr>
        <w:pStyle w:val="ListParagraph"/>
        <w:numPr>
          <w:ilvl w:val="0"/>
          <w:numId w:val="28"/>
        </w:numPr>
        <w:jc w:val="both"/>
        <w:rPr>
          <w:rFonts w:ascii="Calibri" w:hAnsi="Calibri" w:cs="Tahoma"/>
        </w:rPr>
      </w:pPr>
      <w:r>
        <w:rPr>
          <w:rFonts w:ascii="Calibri" w:hAnsi="Calibri" w:cs="Tahoma"/>
        </w:rPr>
        <w:t>There is no upper or lower</w:t>
      </w:r>
      <w:r w:rsidR="00517A96" w:rsidRPr="00ED5D63">
        <w:rPr>
          <w:rFonts w:ascii="Calibri" w:hAnsi="Calibri" w:cs="Tahoma"/>
        </w:rPr>
        <w:t xml:space="preserve"> age limit on </w:t>
      </w:r>
      <w:r>
        <w:rPr>
          <w:rFonts w:ascii="Calibri" w:hAnsi="Calibri" w:cs="Tahoma"/>
        </w:rPr>
        <w:t>students eligibility for fee waiver grant</w:t>
      </w:r>
    </w:p>
    <w:p w:rsidR="00517A96" w:rsidRPr="00167F69" w:rsidRDefault="00517A96" w:rsidP="00FE65E7">
      <w:pPr>
        <w:ind w:left="1080"/>
        <w:jc w:val="both"/>
        <w:rPr>
          <w:rFonts w:ascii="Calibri" w:hAnsi="Calibri" w:cs="Tahoma"/>
        </w:rPr>
      </w:pPr>
    </w:p>
    <w:p w:rsidR="00517A96" w:rsidRPr="000308FD" w:rsidRDefault="00517A96" w:rsidP="00FE65E7">
      <w:pPr>
        <w:pStyle w:val="ListParagraph"/>
        <w:numPr>
          <w:ilvl w:val="0"/>
          <w:numId w:val="28"/>
        </w:numPr>
        <w:jc w:val="both"/>
        <w:rPr>
          <w:rFonts w:ascii="Calibri" w:hAnsi="Calibri" w:cs="Tahoma"/>
        </w:rPr>
      </w:pPr>
      <w:r w:rsidRPr="000308FD">
        <w:rPr>
          <w:rFonts w:ascii="Calibri" w:hAnsi="Calibri" w:cs="Tahoma"/>
        </w:rPr>
        <w:t xml:space="preserve">The fee waiver policy only refers to course and exam fees </w:t>
      </w:r>
      <w:r w:rsidR="0003256C">
        <w:rPr>
          <w:rFonts w:ascii="Calibri" w:hAnsi="Calibri" w:cs="Tahoma"/>
        </w:rPr>
        <w:t>attached to the course of study, i</w:t>
      </w:r>
      <w:r w:rsidR="000308FD" w:rsidRPr="000308FD">
        <w:rPr>
          <w:rFonts w:ascii="Calibri" w:hAnsi="Calibri" w:cs="Tahoma"/>
        </w:rPr>
        <w:t>f the course attendance is satisfactory</w:t>
      </w:r>
      <w:r w:rsidR="000308FD">
        <w:rPr>
          <w:rFonts w:ascii="Calibri" w:hAnsi="Calibri" w:cs="Tahoma"/>
        </w:rPr>
        <w:t xml:space="preserve">. </w:t>
      </w:r>
      <w:r w:rsidRPr="000308FD">
        <w:rPr>
          <w:rFonts w:ascii="Calibri" w:hAnsi="Calibri" w:cs="Tahoma"/>
        </w:rPr>
        <w:t>The student must meet all additional costs.</w:t>
      </w:r>
      <w:r w:rsidR="000308FD" w:rsidRPr="000308FD">
        <w:rPr>
          <w:rFonts w:ascii="Calibri" w:hAnsi="Calibri" w:cs="Tahoma"/>
        </w:rPr>
        <w:t xml:space="preserve"> </w:t>
      </w:r>
    </w:p>
    <w:p w:rsidR="00517A96" w:rsidRPr="00167F69" w:rsidRDefault="00517A96" w:rsidP="00FE65E7">
      <w:pPr>
        <w:ind w:left="1080"/>
        <w:jc w:val="both"/>
        <w:rPr>
          <w:rFonts w:ascii="Calibri" w:hAnsi="Calibri" w:cs="Tahoma"/>
        </w:rPr>
      </w:pPr>
    </w:p>
    <w:p w:rsidR="00517A96" w:rsidRPr="000308FD" w:rsidRDefault="00517A96" w:rsidP="00FE65E7">
      <w:pPr>
        <w:pStyle w:val="ListParagraph"/>
        <w:numPr>
          <w:ilvl w:val="0"/>
          <w:numId w:val="28"/>
        </w:numPr>
        <w:jc w:val="both"/>
        <w:rPr>
          <w:rFonts w:ascii="Calibri" w:hAnsi="Calibri" w:cs="Tahoma"/>
        </w:rPr>
      </w:pPr>
      <w:r w:rsidRPr="000308FD">
        <w:rPr>
          <w:rFonts w:ascii="Calibri" w:hAnsi="Calibri" w:cs="Tahoma"/>
          <w:u w:val="single"/>
        </w:rPr>
        <w:t>Children of Asylum Seekers</w:t>
      </w:r>
      <w:r w:rsidRPr="000308FD">
        <w:rPr>
          <w:rFonts w:ascii="Calibri" w:hAnsi="Calibri" w:cs="Tahoma"/>
        </w:rPr>
        <w:t>.  S</w:t>
      </w:r>
      <w:r w:rsidR="00ED5D63" w:rsidRPr="000308FD">
        <w:rPr>
          <w:rFonts w:ascii="Calibri" w:hAnsi="Calibri" w:cs="Tahoma"/>
        </w:rPr>
        <w:t>uch individuals, satisfyin</w:t>
      </w:r>
      <w:r w:rsidR="000308FD">
        <w:rPr>
          <w:rFonts w:ascii="Calibri" w:hAnsi="Calibri" w:cs="Tahoma"/>
        </w:rPr>
        <w:t>g</w:t>
      </w:r>
      <w:r w:rsidR="00ED5D63" w:rsidRPr="000308FD">
        <w:rPr>
          <w:rFonts w:ascii="Calibri" w:hAnsi="Calibri" w:cs="Tahoma"/>
        </w:rPr>
        <w:t xml:space="preserve"> following </w:t>
      </w:r>
      <w:r w:rsidRPr="000308FD">
        <w:rPr>
          <w:rFonts w:ascii="Calibri" w:hAnsi="Calibri" w:cs="Tahoma"/>
        </w:rPr>
        <w:t xml:space="preserve">criteria, will be eligible for tuition fee support to study full and part-time Higher and Further Education course in </w:t>
      </w:r>
      <w:r w:rsidR="009D7CAE" w:rsidRPr="000308FD">
        <w:rPr>
          <w:rFonts w:ascii="Calibri" w:hAnsi="Calibri" w:cs="Tahoma"/>
        </w:rPr>
        <w:tab/>
      </w:r>
      <w:r w:rsidRPr="000308FD">
        <w:rPr>
          <w:rFonts w:ascii="Calibri" w:hAnsi="Calibri" w:cs="Tahoma"/>
        </w:rPr>
        <w:t xml:space="preserve">Scotland.  </w:t>
      </w:r>
    </w:p>
    <w:p w:rsidR="00517A96" w:rsidRPr="00167F69" w:rsidRDefault="00517A96" w:rsidP="00FE65E7">
      <w:pPr>
        <w:ind w:left="1080"/>
        <w:jc w:val="both"/>
        <w:rPr>
          <w:rFonts w:ascii="Calibri" w:hAnsi="Calibri" w:cs="Tahoma"/>
        </w:rPr>
      </w:pPr>
    </w:p>
    <w:p w:rsidR="00517A96" w:rsidRPr="00167F69" w:rsidRDefault="00517A96" w:rsidP="00FE65E7">
      <w:pPr>
        <w:ind w:left="142" w:firstLine="720"/>
        <w:jc w:val="both"/>
        <w:rPr>
          <w:rFonts w:ascii="Calibri" w:hAnsi="Calibri" w:cs="Tahoma"/>
        </w:rPr>
      </w:pPr>
      <w:r w:rsidRPr="00167F69">
        <w:rPr>
          <w:rFonts w:ascii="Calibri" w:hAnsi="Calibri" w:cs="Tahoma"/>
        </w:rPr>
        <w:t>The criteria to meet eligibility are that the individual:</w:t>
      </w:r>
    </w:p>
    <w:p w:rsidR="00517A96" w:rsidRPr="000308FD" w:rsidRDefault="00517A96" w:rsidP="00FE65E7">
      <w:pPr>
        <w:pStyle w:val="ListParagraph"/>
        <w:numPr>
          <w:ilvl w:val="0"/>
          <w:numId w:val="26"/>
        </w:numPr>
        <w:jc w:val="both"/>
        <w:rPr>
          <w:rFonts w:ascii="Calibri" w:hAnsi="Calibri" w:cs="Tahoma"/>
        </w:rPr>
      </w:pPr>
      <w:r w:rsidRPr="000308FD">
        <w:rPr>
          <w:rFonts w:ascii="Calibri" w:hAnsi="Calibri" w:cs="Tahoma"/>
        </w:rPr>
        <w:t>Is resident in Scotland and is under 25</w:t>
      </w:r>
      <w:r w:rsidR="00B33F46" w:rsidRPr="000308FD">
        <w:rPr>
          <w:rFonts w:ascii="Calibri" w:hAnsi="Calibri" w:cs="Tahoma"/>
        </w:rPr>
        <w:t xml:space="preserve"> years old on 1 August, 1 January, 1 April or 1 July </w:t>
      </w:r>
      <w:r w:rsidRPr="000308FD">
        <w:rPr>
          <w:rFonts w:ascii="Calibri" w:hAnsi="Calibri" w:cs="Tahoma"/>
        </w:rPr>
        <w:t xml:space="preserve">– whichever is closest to the beginning of the first term of the person’s course. </w:t>
      </w:r>
    </w:p>
    <w:p w:rsidR="00517A96" w:rsidRPr="00167F69" w:rsidRDefault="00517A96" w:rsidP="00FE65E7">
      <w:pPr>
        <w:ind w:left="1080"/>
        <w:jc w:val="both"/>
        <w:rPr>
          <w:rFonts w:ascii="Calibri" w:hAnsi="Calibri" w:cs="Tahoma"/>
        </w:rPr>
      </w:pPr>
    </w:p>
    <w:p w:rsidR="00517A96" w:rsidRPr="000308FD" w:rsidRDefault="00517A96" w:rsidP="00FE65E7">
      <w:pPr>
        <w:pStyle w:val="ListParagraph"/>
        <w:numPr>
          <w:ilvl w:val="0"/>
          <w:numId w:val="26"/>
        </w:numPr>
        <w:jc w:val="both"/>
        <w:rPr>
          <w:rFonts w:ascii="Calibri" w:hAnsi="Calibri" w:cs="Tahoma"/>
        </w:rPr>
      </w:pPr>
      <w:r w:rsidRPr="000308FD">
        <w:rPr>
          <w:rFonts w:ascii="Calibri" w:hAnsi="Calibri" w:cs="Tahoma"/>
        </w:rPr>
        <w:t>Has been resident in Scotland for a minimum period of 3 years; and</w:t>
      </w:r>
    </w:p>
    <w:p w:rsidR="00517A96" w:rsidRPr="00167F69" w:rsidRDefault="00517A96" w:rsidP="00FE65E7">
      <w:pPr>
        <w:ind w:left="1080"/>
        <w:jc w:val="both"/>
        <w:rPr>
          <w:rFonts w:ascii="Calibri" w:hAnsi="Calibri" w:cs="Tahoma"/>
        </w:rPr>
      </w:pPr>
    </w:p>
    <w:p w:rsidR="00517A96" w:rsidRDefault="00517A96" w:rsidP="00FE65E7">
      <w:pPr>
        <w:pStyle w:val="ListParagraph"/>
        <w:numPr>
          <w:ilvl w:val="0"/>
          <w:numId w:val="26"/>
        </w:numPr>
        <w:jc w:val="both"/>
        <w:rPr>
          <w:rFonts w:ascii="Calibri" w:hAnsi="Calibri" w:cs="Tahoma"/>
        </w:rPr>
      </w:pPr>
      <w:r w:rsidRPr="000308FD">
        <w:rPr>
          <w:rFonts w:ascii="Calibri" w:hAnsi="Calibri" w:cs="Tahoma"/>
        </w:rPr>
        <w:t xml:space="preserve">Was under 18 years old on the date when the asylum application was made (this application having been made prior to </w:t>
      </w:r>
      <w:r w:rsidR="00B33F46" w:rsidRPr="000308FD">
        <w:rPr>
          <w:rFonts w:ascii="Calibri" w:hAnsi="Calibri" w:cs="Tahoma"/>
        </w:rPr>
        <w:t>3</w:t>
      </w:r>
      <w:r w:rsidRPr="000308FD">
        <w:rPr>
          <w:rFonts w:ascii="Calibri" w:hAnsi="Calibri" w:cs="Tahoma"/>
        </w:rPr>
        <w:t>1 December 2006)</w:t>
      </w:r>
    </w:p>
    <w:p w:rsidR="008D3737" w:rsidRPr="008D3737" w:rsidRDefault="008D3737" w:rsidP="00FE65E7">
      <w:pPr>
        <w:pStyle w:val="ListParagraph"/>
        <w:jc w:val="both"/>
        <w:rPr>
          <w:rFonts w:ascii="Calibri" w:hAnsi="Calibri" w:cs="Tahoma"/>
        </w:rPr>
      </w:pPr>
    </w:p>
    <w:p w:rsidR="008D3737" w:rsidRDefault="008D3737" w:rsidP="00FE65E7">
      <w:pPr>
        <w:pStyle w:val="ListParagraph"/>
        <w:numPr>
          <w:ilvl w:val="0"/>
          <w:numId w:val="28"/>
        </w:numPr>
        <w:jc w:val="both"/>
        <w:rPr>
          <w:rFonts w:ascii="Calibri" w:hAnsi="Calibri" w:cs="Tahoma"/>
        </w:rPr>
      </w:pPr>
      <w:r>
        <w:rPr>
          <w:rFonts w:ascii="Calibri" w:hAnsi="Calibri" w:cs="Tahoma"/>
        </w:rPr>
        <w:t>Student’s takes 2 or more part time course will be eligible for a maximum of one full-time fee waiver, i.e. £1008 or £1285 depending on level</w:t>
      </w:r>
      <w:r w:rsidR="00AF1E4E">
        <w:rPr>
          <w:rFonts w:ascii="Calibri" w:hAnsi="Calibri" w:cs="Tahoma"/>
        </w:rPr>
        <w:t xml:space="preserve"> of study</w:t>
      </w:r>
      <w:r>
        <w:rPr>
          <w:rFonts w:ascii="Calibri" w:hAnsi="Calibri" w:cs="Tahoma"/>
        </w:rPr>
        <w:t>.</w:t>
      </w:r>
    </w:p>
    <w:p w:rsidR="008D3737" w:rsidRDefault="008D3737" w:rsidP="00FE65E7">
      <w:pPr>
        <w:ind w:left="142"/>
        <w:jc w:val="both"/>
        <w:rPr>
          <w:rFonts w:ascii="Calibri" w:hAnsi="Calibri" w:cs="Tahoma"/>
        </w:rPr>
      </w:pPr>
    </w:p>
    <w:p w:rsidR="005B4319" w:rsidRDefault="008D3737" w:rsidP="00FE65E7">
      <w:pPr>
        <w:pStyle w:val="ListParagraph"/>
        <w:numPr>
          <w:ilvl w:val="0"/>
          <w:numId w:val="28"/>
        </w:numPr>
        <w:jc w:val="both"/>
        <w:rPr>
          <w:rFonts w:ascii="Calibri" w:hAnsi="Calibri" w:cs="Tahoma"/>
        </w:rPr>
      </w:pPr>
      <w:r>
        <w:rPr>
          <w:rFonts w:ascii="Calibri" w:hAnsi="Calibri" w:cs="Tahoma"/>
        </w:rPr>
        <w:t xml:space="preserve">Fee waiver grant cannot be used for any student being supported through the Ministry of Defence service </w:t>
      </w:r>
      <w:r w:rsidR="00FE65E7">
        <w:rPr>
          <w:rFonts w:ascii="Calibri" w:hAnsi="Calibri" w:cs="Tahoma"/>
        </w:rPr>
        <w:t>veteran’s</w:t>
      </w:r>
      <w:r>
        <w:rPr>
          <w:rFonts w:ascii="Calibri" w:hAnsi="Calibri" w:cs="Tahoma"/>
        </w:rPr>
        <w:t xml:space="preserve"> scheme.</w:t>
      </w:r>
      <w:r w:rsidR="00517A96" w:rsidRPr="008D3737">
        <w:rPr>
          <w:rFonts w:ascii="Calibri" w:hAnsi="Calibri" w:cs="Tahoma"/>
        </w:rPr>
        <w:tab/>
      </w:r>
    </w:p>
    <w:p w:rsidR="008D3737" w:rsidRPr="008D3737" w:rsidRDefault="008D3737" w:rsidP="008D3737">
      <w:pPr>
        <w:pStyle w:val="ListParagraph"/>
        <w:rPr>
          <w:rFonts w:ascii="Calibri" w:hAnsi="Calibri" w:cs="Tahoma"/>
        </w:rPr>
      </w:pPr>
    </w:p>
    <w:p w:rsidR="008D3737" w:rsidRDefault="008D3737">
      <w:pPr>
        <w:rPr>
          <w:rFonts w:ascii="Calibri" w:hAnsi="Calibri" w:cs="Tahoma"/>
        </w:rPr>
      </w:pPr>
      <w:r>
        <w:rPr>
          <w:rFonts w:ascii="Calibri" w:hAnsi="Calibri" w:cs="Tahoma"/>
        </w:rPr>
        <w:br w:type="page"/>
      </w:r>
    </w:p>
    <w:p w:rsidR="008D3737" w:rsidRDefault="008D3737" w:rsidP="008D3737">
      <w:pPr>
        <w:pStyle w:val="ListParagraph"/>
        <w:ind w:left="170"/>
        <w:rPr>
          <w:rFonts w:ascii="Calibri" w:hAnsi="Calibri" w:cs="Tahoma"/>
        </w:rPr>
      </w:pPr>
      <w:r>
        <w:rPr>
          <w:rFonts w:ascii="Calibri" w:hAnsi="Calibri" w:cs="Tahoma"/>
          <w:noProof/>
          <w:lang w:eastAsia="en-GB"/>
        </w:rPr>
        <w:lastRenderedPageBreak/>
        <w:drawing>
          <wp:inline distT="0" distB="0" distL="0" distR="0">
            <wp:extent cx="6038850" cy="956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6175" cy="9558864"/>
                    </a:xfrm>
                    <a:prstGeom prst="rect">
                      <a:avLst/>
                    </a:prstGeom>
                    <a:noFill/>
                    <a:ln>
                      <a:noFill/>
                    </a:ln>
                  </pic:spPr>
                </pic:pic>
              </a:graphicData>
            </a:graphic>
          </wp:inline>
        </w:drawing>
      </w:r>
    </w:p>
    <w:p w:rsidR="00BD477A" w:rsidRPr="00BD477A" w:rsidRDefault="00BD477A" w:rsidP="00BD477A">
      <w:pPr>
        <w:keepNext/>
        <w:spacing w:before="240" w:after="60"/>
        <w:outlineLvl w:val="0"/>
        <w:rPr>
          <w:rFonts w:asciiTheme="minorHAnsi" w:hAnsiTheme="minorHAnsi" w:cstheme="minorHAnsi"/>
          <w:b/>
          <w:bCs/>
          <w:kern w:val="32"/>
        </w:rPr>
      </w:pPr>
      <w:r w:rsidRPr="00BD477A">
        <w:rPr>
          <w:rFonts w:asciiTheme="minorHAnsi" w:hAnsiTheme="minorHAnsi" w:cstheme="minorHAnsi"/>
          <w:b/>
          <w:bCs/>
          <w:kern w:val="32"/>
        </w:rPr>
        <w:lastRenderedPageBreak/>
        <w:t>EQUALITY IMPACT ASSESSMENT</w:t>
      </w:r>
    </w:p>
    <w:p w:rsidR="00BD477A" w:rsidRPr="00BD477A" w:rsidRDefault="00BD477A" w:rsidP="00BD477A">
      <w:pPr>
        <w:rPr>
          <w:rFonts w:asciiTheme="minorHAnsi" w:hAnsiTheme="minorHAnsi" w:cstheme="minorHAnsi"/>
        </w:rPr>
      </w:pPr>
    </w:p>
    <w:p w:rsidR="00BD477A" w:rsidRPr="00BD477A" w:rsidRDefault="00BD477A" w:rsidP="00BD477A">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BD477A">
        <w:rPr>
          <w:rFonts w:asciiTheme="minorHAnsi" w:hAnsiTheme="minorHAnsi" w:cstheme="minorHAnsi"/>
          <w:b/>
        </w:rPr>
        <w:t xml:space="preserve">Name of policy/procedure/decision: </w:t>
      </w:r>
    </w:p>
    <w:p w:rsidR="00BD477A" w:rsidRPr="00BD477A" w:rsidRDefault="00BD477A" w:rsidP="00BD477A">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BD477A" w:rsidRPr="00BD477A" w:rsidRDefault="00BD477A" w:rsidP="00BD477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D477A">
        <w:rPr>
          <w:rFonts w:asciiTheme="minorHAnsi" w:hAnsiTheme="minorHAnsi" w:cstheme="minorHAnsi"/>
        </w:rPr>
        <w:t>Fee Waiver Policy</w:t>
      </w:r>
    </w:p>
    <w:p w:rsidR="00BD477A" w:rsidRPr="00BD477A" w:rsidRDefault="00BD477A" w:rsidP="00BD477A">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BD477A" w:rsidRPr="00BD477A" w:rsidRDefault="00BD477A" w:rsidP="00BD477A">
      <w:pPr>
        <w:rPr>
          <w:rFonts w:asciiTheme="minorHAnsi" w:hAnsiTheme="minorHAnsi" w:cstheme="minorHAnsi"/>
          <w:b/>
        </w:rPr>
      </w:pPr>
    </w:p>
    <w:p w:rsidR="00BD477A" w:rsidRPr="00BD477A" w:rsidRDefault="00BD477A" w:rsidP="00BD477A">
      <w:pPr>
        <w:rPr>
          <w:rFonts w:asciiTheme="minorHAnsi" w:hAnsiTheme="minorHAnsi" w:cstheme="minorHAnsi"/>
          <w:b/>
        </w:rPr>
      </w:pPr>
    </w:p>
    <w:p w:rsidR="00BD477A" w:rsidRPr="00BD477A" w:rsidRDefault="00BD477A" w:rsidP="00BD477A">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BD477A">
        <w:rPr>
          <w:rFonts w:asciiTheme="minorHAnsi" w:hAnsiTheme="minorHAnsi" w:cstheme="minorHAnsi"/>
          <w:b/>
        </w:rPr>
        <w:t>Provide a brief summary of the aims of the policy/procedure/decision and main activities:</w:t>
      </w:r>
    </w:p>
    <w:p w:rsidR="00BD477A" w:rsidRPr="00BD477A" w:rsidRDefault="00BD477A" w:rsidP="00BD477A">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BD477A" w:rsidRPr="00BD477A" w:rsidRDefault="00BD477A" w:rsidP="00BD477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D477A">
        <w:rPr>
          <w:rFonts w:asciiTheme="minorHAnsi" w:hAnsiTheme="minorHAnsi" w:cstheme="minorHAnsi"/>
        </w:rPr>
        <w:t xml:space="preserve">This Policy has been developed to assist students who may be financially disadvantaged by allowing certain categories of student to have their fees waived. The Policy sets out the eligibility criteria and describes the application process. </w:t>
      </w:r>
    </w:p>
    <w:p w:rsidR="00BD477A" w:rsidRPr="00BD477A" w:rsidRDefault="00BD477A" w:rsidP="00BD477A">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BD477A" w:rsidRPr="00BD477A" w:rsidRDefault="00BD477A" w:rsidP="00BD477A">
      <w:pPr>
        <w:jc w:val="both"/>
        <w:rPr>
          <w:rFonts w:asciiTheme="minorHAnsi" w:hAnsiTheme="minorHAnsi" w:cstheme="minorHAnsi"/>
          <w:i/>
        </w:rPr>
      </w:pPr>
    </w:p>
    <w:p w:rsidR="00BD477A" w:rsidRPr="00BD477A" w:rsidRDefault="00BD477A" w:rsidP="00BD477A">
      <w:pPr>
        <w:jc w:val="both"/>
        <w:rPr>
          <w:rFonts w:asciiTheme="minorHAnsi" w:hAnsiTheme="minorHAnsi" w:cstheme="minorHAnsi"/>
          <w:i/>
        </w:rPr>
      </w:pPr>
    </w:p>
    <w:p w:rsidR="00BD477A" w:rsidRPr="00BD477A" w:rsidRDefault="00BD477A" w:rsidP="00BD477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BD477A">
        <w:rPr>
          <w:rFonts w:asciiTheme="minorHAnsi" w:hAnsiTheme="minorHAnsi" w:cstheme="minorHAnsi"/>
          <w:b/>
        </w:rPr>
        <w:t>Assessed By:</w:t>
      </w:r>
      <w:r w:rsidRPr="00BD477A">
        <w:rPr>
          <w:rFonts w:asciiTheme="minorHAnsi" w:hAnsiTheme="minorHAnsi" w:cstheme="minorHAnsi"/>
          <w:b/>
        </w:rPr>
        <w:tab/>
      </w:r>
      <w:r w:rsidRPr="00BD477A">
        <w:rPr>
          <w:rFonts w:asciiTheme="minorHAnsi" w:hAnsiTheme="minorHAnsi" w:cstheme="minorHAnsi"/>
          <w:b/>
        </w:rPr>
        <w:tab/>
      </w:r>
      <w:r w:rsidRPr="00BD477A">
        <w:rPr>
          <w:rFonts w:asciiTheme="minorHAnsi" w:hAnsiTheme="minorHAnsi" w:cstheme="minorHAnsi"/>
        </w:rPr>
        <w:t>Clare Fraser</w:t>
      </w:r>
      <w:r w:rsidRPr="00BD477A">
        <w:rPr>
          <w:rFonts w:asciiTheme="minorHAnsi" w:hAnsiTheme="minorHAnsi" w:cstheme="minorHAnsi"/>
          <w:b/>
        </w:rPr>
        <w:tab/>
      </w:r>
      <w:r w:rsidRPr="00BD477A">
        <w:rPr>
          <w:rFonts w:asciiTheme="minorHAnsi" w:hAnsiTheme="minorHAnsi" w:cstheme="minorHAnsi"/>
          <w:b/>
        </w:rPr>
        <w:tab/>
        <w:t>Date:</w:t>
      </w:r>
      <w:r w:rsidRPr="00BD477A">
        <w:rPr>
          <w:rFonts w:asciiTheme="minorHAnsi" w:hAnsiTheme="minorHAnsi" w:cstheme="minorHAnsi"/>
          <w:b/>
        </w:rPr>
        <w:tab/>
      </w:r>
      <w:r w:rsidRPr="00BD477A">
        <w:rPr>
          <w:rFonts w:asciiTheme="minorHAnsi" w:hAnsiTheme="minorHAnsi" w:cstheme="minorHAnsi"/>
        </w:rPr>
        <w:t>7 July 2015</w:t>
      </w:r>
    </w:p>
    <w:p w:rsidR="00BD477A" w:rsidRPr="00BD477A" w:rsidRDefault="00BD477A" w:rsidP="00BD477A">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rsidR="00BD477A" w:rsidRPr="00BD477A" w:rsidRDefault="00BD477A" w:rsidP="00BD477A">
      <w:pPr>
        <w:keepNext/>
        <w:spacing w:before="240" w:after="60"/>
        <w:outlineLvl w:val="1"/>
        <w:rPr>
          <w:rFonts w:asciiTheme="minorHAnsi" w:hAnsiTheme="minorHAnsi" w:cstheme="minorHAnsi"/>
          <w:b/>
          <w:bCs/>
          <w:i/>
          <w:iCs/>
        </w:rPr>
      </w:pPr>
    </w:p>
    <w:p w:rsidR="00BD477A" w:rsidRPr="00BD477A" w:rsidRDefault="00BD477A" w:rsidP="00BD477A">
      <w:pPr>
        <w:jc w:val="both"/>
        <w:rPr>
          <w:rFonts w:asciiTheme="minorHAnsi" w:hAnsiTheme="minorHAnsi" w:cstheme="minorHAnsi"/>
          <w:b/>
        </w:rPr>
      </w:pPr>
      <w:r w:rsidRPr="00BD477A">
        <w:rPr>
          <w:rFonts w:asciiTheme="minorHAnsi" w:hAnsiTheme="minorHAnsi" w:cstheme="minorHAnsi"/>
          <w:b/>
        </w:rPr>
        <w:t xml:space="preserve">This stage establishes whether a policy, procedure or decision will have a differential impact </w:t>
      </w:r>
      <w:r w:rsidRPr="00BD477A">
        <w:rPr>
          <w:rFonts w:asciiTheme="minorHAnsi" w:hAnsiTheme="minorHAnsi" w:cstheme="minorHAnsi"/>
          <w:b/>
          <w:u w:val="single"/>
        </w:rPr>
        <w:t>from an equality perspective</w:t>
      </w:r>
      <w:r w:rsidRPr="00BD477A">
        <w:rPr>
          <w:rFonts w:asciiTheme="minorHAnsi" w:hAnsiTheme="minorHAnsi" w:cstheme="minorHAnsi"/>
          <w:b/>
        </w:rPr>
        <w:t xml:space="preserve"> on people who share protected characteristics or whether it is “equality neutral” (i.e. have no effect either positive or negative). </w:t>
      </w:r>
    </w:p>
    <w:p w:rsidR="00BD477A" w:rsidRPr="00BD477A" w:rsidRDefault="00BD477A" w:rsidP="00BD477A">
      <w:pPr>
        <w:jc w:val="both"/>
        <w:rPr>
          <w:rFonts w:asciiTheme="minorHAnsi" w:hAnsiTheme="minorHAnsi" w:cstheme="minorHAnsi"/>
          <w:b/>
        </w:rPr>
      </w:pPr>
    </w:p>
    <w:p w:rsidR="00BD477A" w:rsidRPr="00BD477A" w:rsidRDefault="00BD477A" w:rsidP="00BD477A">
      <w:pPr>
        <w:jc w:val="both"/>
        <w:rPr>
          <w:rFonts w:asciiTheme="minorHAnsi" w:hAnsiTheme="minorHAnsi" w:cstheme="minorHAnsi"/>
          <w:b/>
        </w:rPr>
      </w:pPr>
    </w:p>
    <w:p w:rsidR="00BD477A" w:rsidRPr="00BD477A" w:rsidRDefault="00BD477A" w:rsidP="00BD477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BD477A">
        <w:rPr>
          <w:rFonts w:asciiTheme="minorHAnsi" w:hAnsiTheme="minorHAnsi" w:cstheme="minorHAnsi"/>
          <w:b/>
        </w:rPr>
        <w:t xml:space="preserve">1.  </w:t>
      </w:r>
      <w:r w:rsidRPr="00BD477A">
        <w:rPr>
          <w:rFonts w:asciiTheme="minorHAnsi" w:hAnsiTheme="minorHAnsi" w:cstheme="minorHAnsi"/>
        </w:rPr>
        <w:t xml:space="preserve">Who will benefit from this Policy (students/staff/stakeholders)? </w:t>
      </w:r>
    </w:p>
    <w:p w:rsidR="00BD477A" w:rsidRPr="00BD477A" w:rsidRDefault="00BD477A" w:rsidP="00BD477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D477A" w:rsidRPr="00BD477A" w:rsidRDefault="00BD477A" w:rsidP="00BD477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BD477A">
        <w:rPr>
          <w:rFonts w:asciiTheme="minorHAnsi" w:hAnsiTheme="minorHAnsi" w:cstheme="minorHAnsi"/>
        </w:rPr>
        <w:t xml:space="preserve">Potentially, this Policy should benefit all students who meet the criteria. There are particular benefits for people who share protected characteristics. There is often a link between lower income and equality groups. For example, people with a disability are twice as likely to live in poverty as others. </w:t>
      </w:r>
    </w:p>
    <w:p w:rsidR="00BD477A" w:rsidRPr="00BD477A" w:rsidRDefault="00BD477A" w:rsidP="00BD477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D477A" w:rsidRPr="00BD477A" w:rsidRDefault="00BD477A" w:rsidP="00BD477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BD477A">
        <w:rPr>
          <w:rFonts w:asciiTheme="minorHAnsi" w:hAnsiTheme="minorHAnsi" w:cstheme="minorHAnsi"/>
        </w:rPr>
        <w:t xml:space="preserve">Students with disabilities are covered by the waiver, as are part time students (there is a higher proportion of part time female students than male). Students in receipt of Carer’s Allowance or Attendance Allowance are also included, which should impact positively on females as more carers are female. Ethnic minority </w:t>
      </w:r>
      <w:proofErr w:type="gramStart"/>
      <w:r w:rsidRPr="00BD477A">
        <w:rPr>
          <w:rFonts w:asciiTheme="minorHAnsi" w:hAnsiTheme="minorHAnsi" w:cstheme="minorHAnsi"/>
        </w:rPr>
        <w:t>students</w:t>
      </w:r>
      <w:proofErr w:type="gramEnd"/>
      <w:r w:rsidRPr="00BD477A">
        <w:rPr>
          <w:rFonts w:asciiTheme="minorHAnsi" w:hAnsiTheme="minorHAnsi" w:cstheme="minorHAnsi"/>
        </w:rPr>
        <w:t xml:space="preserve"> who are asylum seekers, or their spouses/children, should also benefit from the Policy. </w:t>
      </w:r>
    </w:p>
    <w:p w:rsidR="00BD477A" w:rsidRPr="00BD477A" w:rsidRDefault="00BD477A" w:rsidP="00BD477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D477A" w:rsidRPr="00BD477A" w:rsidRDefault="00BD477A" w:rsidP="00BD477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D477A" w:rsidRPr="00BD477A" w:rsidRDefault="00BD477A" w:rsidP="00BD477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D477A" w:rsidRPr="00BD477A" w:rsidRDefault="00BD477A" w:rsidP="00BD477A">
      <w:pPr>
        <w:jc w:val="both"/>
        <w:rPr>
          <w:rFonts w:asciiTheme="minorHAnsi" w:hAnsiTheme="minorHAnsi" w:cstheme="minorHAnsi"/>
          <w:i/>
        </w:rPr>
      </w:pPr>
    </w:p>
    <w:p w:rsidR="00BD477A" w:rsidRPr="00BD477A" w:rsidRDefault="00BD477A" w:rsidP="00BD477A">
      <w:pPr>
        <w:jc w:val="both"/>
        <w:rPr>
          <w:rFonts w:asciiTheme="minorHAnsi" w:hAnsiTheme="minorHAnsi" w:cstheme="minorHAnsi"/>
          <w:i/>
        </w:rPr>
      </w:pPr>
    </w:p>
    <w:p w:rsidR="00BD477A" w:rsidRPr="00BD477A" w:rsidRDefault="00BD477A" w:rsidP="00BD477A">
      <w:pPr>
        <w:jc w:val="both"/>
        <w:rPr>
          <w:rFonts w:asciiTheme="minorHAnsi" w:hAnsiTheme="minorHAnsi" w:cstheme="minorHAnsi"/>
          <w:i/>
        </w:rPr>
      </w:pPr>
    </w:p>
    <w:p w:rsidR="00BD477A" w:rsidRPr="00BD477A" w:rsidRDefault="00BD477A" w:rsidP="00BD477A">
      <w:pPr>
        <w:jc w:val="both"/>
        <w:rPr>
          <w:rFonts w:asciiTheme="minorHAnsi" w:hAnsiTheme="minorHAnsi" w:cstheme="minorHAnsi"/>
          <w:i/>
        </w:rPr>
      </w:pPr>
    </w:p>
    <w:p w:rsidR="00BD477A" w:rsidRPr="00BD477A" w:rsidRDefault="00BD477A" w:rsidP="00BD477A">
      <w:pPr>
        <w:jc w:val="both"/>
        <w:rPr>
          <w:rFonts w:asciiTheme="minorHAnsi" w:hAnsiTheme="minorHAnsi" w:cstheme="minorHAnsi"/>
          <w:i/>
        </w:rPr>
      </w:pPr>
    </w:p>
    <w:p w:rsidR="00BD477A" w:rsidRPr="00BD477A" w:rsidRDefault="00BD477A" w:rsidP="00BD477A">
      <w:pPr>
        <w:jc w:val="both"/>
        <w:rPr>
          <w:rFonts w:asciiTheme="minorHAnsi" w:hAnsiTheme="minorHAnsi" w:cstheme="minorHAnsi"/>
          <w:i/>
        </w:rPr>
      </w:pPr>
    </w:p>
    <w:p w:rsidR="00BD477A" w:rsidRPr="00BD477A" w:rsidRDefault="00BD477A" w:rsidP="00BD477A">
      <w:pPr>
        <w:jc w:val="both"/>
        <w:rPr>
          <w:rFonts w:asciiTheme="minorHAnsi" w:hAnsiTheme="minorHAnsi" w:cstheme="minorHAnsi"/>
        </w:rPr>
      </w:pPr>
    </w:p>
    <w:p w:rsidR="00BD477A" w:rsidRPr="00BD477A" w:rsidRDefault="00BD477A" w:rsidP="00BD477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BD477A">
        <w:rPr>
          <w:rFonts w:asciiTheme="minorHAnsi" w:hAnsiTheme="minorHAnsi" w:cstheme="minorHAnsi"/>
          <w:b/>
        </w:rPr>
        <w:t xml:space="preserve">2.  </w:t>
      </w:r>
      <w:r w:rsidRPr="00BD477A">
        <w:rPr>
          <w:rFonts w:asciiTheme="minorHAnsi" w:hAnsiTheme="minorHAnsi" w:cstheme="minorHAnsi"/>
        </w:rPr>
        <w:t xml:space="preserve">Is there likely to be an adverse impact on people who share protected characteristics? If so, who may be affected and why? </w:t>
      </w:r>
      <w:r w:rsidRPr="00BD477A">
        <w:rPr>
          <w:rFonts w:asciiTheme="minorHAnsi" w:hAnsiTheme="minorHAnsi" w:cstheme="minorHAnsi"/>
          <w:u w:val="single"/>
        </w:rPr>
        <w:t>Or</w:t>
      </w:r>
      <w:r w:rsidRPr="00BD477A">
        <w:rPr>
          <w:rFonts w:asciiTheme="minorHAnsi" w:hAnsiTheme="minorHAnsi" w:cstheme="minorHAnsi"/>
        </w:rPr>
        <w:t xml:space="preserve"> is it clear at this stage that it will be equality “neutral”?</w:t>
      </w:r>
    </w:p>
    <w:p w:rsidR="00BD477A" w:rsidRPr="00BD477A" w:rsidRDefault="00BD477A" w:rsidP="00BD477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D477A" w:rsidRPr="00BD477A" w:rsidRDefault="00BD477A" w:rsidP="00BD477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BD477A">
        <w:rPr>
          <w:rFonts w:asciiTheme="minorHAnsi" w:hAnsiTheme="minorHAnsi" w:cstheme="minorHAnsi"/>
        </w:rPr>
        <w:t xml:space="preserve">There is no indication that this Policy will result in a negative impact on people who share protected characteristics. The </w:t>
      </w:r>
      <w:proofErr w:type="gramStart"/>
      <w:r w:rsidRPr="00BD477A">
        <w:rPr>
          <w:rFonts w:asciiTheme="minorHAnsi" w:hAnsiTheme="minorHAnsi" w:cstheme="minorHAnsi"/>
        </w:rPr>
        <w:t>criteria</w:t>
      </w:r>
      <w:proofErr w:type="gramEnd"/>
      <w:r w:rsidRPr="00BD477A">
        <w:rPr>
          <w:rFonts w:asciiTheme="minorHAnsi" w:hAnsiTheme="minorHAnsi" w:cstheme="minorHAnsi"/>
        </w:rPr>
        <w:t xml:space="preserve"> which is used is objective and is based on the Scottish Funding Council approach. The Policy states that there is no upper or lower age limit on students’ eligibility. The previous section notes that there are particular benefits from some groups who share protected characteristics. </w:t>
      </w:r>
    </w:p>
    <w:p w:rsidR="00BD477A" w:rsidRPr="00BD477A" w:rsidRDefault="00BD477A" w:rsidP="00BD477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D477A" w:rsidRPr="00BD477A" w:rsidRDefault="00BD477A" w:rsidP="00BD477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D477A" w:rsidRPr="00BD477A" w:rsidRDefault="00BD477A" w:rsidP="00BD477A">
      <w:pPr>
        <w:jc w:val="both"/>
        <w:rPr>
          <w:rFonts w:asciiTheme="minorHAnsi" w:hAnsiTheme="minorHAnsi" w:cstheme="minorHAnsi"/>
          <w:b/>
        </w:rPr>
      </w:pPr>
    </w:p>
    <w:p w:rsidR="00BD477A" w:rsidRPr="00BD477A" w:rsidRDefault="00BD477A" w:rsidP="00BD477A">
      <w:pPr>
        <w:jc w:val="both"/>
        <w:rPr>
          <w:rFonts w:asciiTheme="minorHAnsi" w:hAnsiTheme="minorHAnsi" w:cstheme="minorHAnsi"/>
          <w:b/>
        </w:rPr>
      </w:pPr>
    </w:p>
    <w:p w:rsidR="00BD477A" w:rsidRPr="00BD477A" w:rsidRDefault="00BD477A" w:rsidP="00BD477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BD477A">
        <w:rPr>
          <w:rFonts w:asciiTheme="minorHAnsi" w:hAnsiTheme="minorHAnsi" w:cstheme="minorHAnsi"/>
          <w:b/>
        </w:rPr>
        <w:t xml:space="preserve">3. </w:t>
      </w:r>
      <w:r w:rsidRPr="00BD477A">
        <w:rPr>
          <w:rFonts w:asciiTheme="minorHAnsi" w:hAnsiTheme="minorHAnsi" w:cstheme="minorHAnsi"/>
        </w:rPr>
        <w:t>What action will you take to ensure that you are monitoring the impact of this Policy?</w:t>
      </w:r>
    </w:p>
    <w:p w:rsidR="00BD477A" w:rsidRPr="00BD477A" w:rsidRDefault="00BD477A" w:rsidP="00BD477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D477A" w:rsidRPr="00BD477A" w:rsidRDefault="00BD477A" w:rsidP="00BD477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BD477A">
        <w:rPr>
          <w:rFonts w:asciiTheme="minorHAnsi" w:hAnsiTheme="minorHAnsi" w:cstheme="minorHAnsi"/>
        </w:rPr>
        <w:t xml:space="preserve">The equality impact of this Policy will be monitored using the policy review process. Any complaints or grievances raised about the application of this Policy will be reviewed also. </w:t>
      </w:r>
    </w:p>
    <w:p w:rsidR="00BD477A" w:rsidRPr="00BD477A" w:rsidRDefault="00BD477A" w:rsidP="00BD477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D477A" w:rsidRPr="00BD477A" w:rsidRDefault="00BD477A" w:rsidP="00BD477A">
      <w:pPr>
        <w:jc w:val="both"/>
        <w:rPr>
          <w:rFonts w:asciiTheme="minorHAnsi" w:hAnsiTheme="minorHAnsi" w:cstheme="minorHAnsi"/>
          <w:b/>
          <w:i/>
        </w:rPr>
      </w:pPr>
    </w:p>
    <w:p w:rsidR="00BD477A" w:rsidRPr="00BD477A" w:rsidRDefault="00BD477A" w:rsidP="00BD477A">
      <w:pPr>
        <w:jc w:val="both"/>
        <w:rPr>
          <w:rFonts w:asciiTheme="minorHAnsi" w:hAnsiTheme="minorHAnsi" w:cstheme="minorHAnsi"/>
          <w:b/>
        </w:rPr>
      </w:pPr>
    </w:p>
    <w:p w:rsidR="00BD477A" w:rsidRPr="00BD477A" w:rsidRDefault="00BD477A" w:rsidP="00BD477A">
      <w:pPr>
        <w:jc w:val="both"/>
        <w:rPr>
          <w:rFonts w:asciiTheme="minorHAnsi" w:hAnsiTheme="minorHAnsi" w:cstheme="minorHAnsi"/>
          <w:b/>
          <w:i/>
        </w:rPr>
      </w:pPr>
    </w:p>
    <w:p w:rsidR="00BD477A" w:rsidRPr="00BD477A" w:rsidRDefault="00BD477A" w:rsidP="00BD477A">
      <w:pPr>
        <w:jc w:val="both"/>
        <w:rPr>
          <w:rFonts w:asciiTheme="minorHAnsi" w:hAnsiTheme="minorHAnsi" w:cstheme="minorHAnsi"/>
          <w:i/>
        </w:rPr>
      </w:pPr>
    </w:p>
    <w:p w:rsidR="00BD477A" w:rsidRPr="00BD477A" w:rsidRDefault="00BD477A" w:rsidP="00BD477A">
      <w:pPr>
        <w:rPr>
          <w:rFonts w:asciiTheme="minorHAnsi" w:hAnsiTheme="minorHAnsi" w:cstheme="minorHAnsi"/>
        </w:rPr>
      </w:pPr>
    </w:p>
    <w:p w:rsidR="00BD477A" w:rsidRPr="008D3737" w:rsidRDefault="00BD477A" w:rsidP="008D3737">
      <w:pPr>
        <w:pStyle w:val="ListParagraph"/>
        <w:ind w:left="170"/>
        <w:rPr>
          <w:rFonts w:ascii="Calibri" w:hAnsi="Calibri" w:cs="Tahoma"/>
        </w:rPr>
      </w:pPr>
    </w:p>
    <w:sectPr w:rsidR="00BD477A" w:rsidRPr="008D3737" w:rsidSect="00ED5D63">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69" w:rsidRDefault="00167F69">
      <w:r>
        <w:separator/>
      </w:r>
    </w:p>
  </w:endnote>
  <w:endnote w:type="continuationSeparator" w:id="0">
    <w:p w:rsidR="00167F69" w:rsidRDefault="0016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3E" w:rsidRDefault="00F90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2C1" w:rsidRPr="003F72C1" w:rsidRDefault="003F72C1" w:rsidP="003F72C1">
    <w:pPr>
      <w:jc w:val="right"/>
      <w:rPr>
        <w:rFonts w:ascii="Verdana" w:hAnsi="Verdan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3E" w:rsidRDefault="00F90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69" w:rsidRDefault="00167F69">
      <w:r>
        <w:separator/>
      </w:r>
    </w:p>
  </w:footnote>
  <w:footnote w:type="continuationSeparator" w:id="0">
    <w:p w:rsidR="00167F69" w:rsidRDefault="00167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3E" w:rsidRDefault="00F90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46" w:rsidRDefault="00B33F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3E" w:rsidRDefault="00F90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1C21"/>
    <w:multiLevelType w:val="hybridMultilevel"/>
    <w:tmpl w:val="280CC04C"/>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3DF146B"/>
    <w:multiLevelType w:val="multilevel"/>
    <w:tmpl w:val="E4D094A8"/>
    <w:lvl w:ilvl="0">
      <w:start w:val="2"/>
      <w:numFmt w:val="decimal"/>
      <w:lvlText w:val="%1"/>
      <w:lvlJc w:val="left"/>
      <w:pPr>
        <w:tabs>
          <w:tab w:val="num" w:pos="600"/>
        </w:tabs>
        <w:ind w:left="600" w:hanging="600"/>
      </w:pPr>
      <w:rPr>
        <w:rFonts w:hint="default"/>
      </w:rPr>
    </w:lvl>
    <w:lvl w:ilvl="1">
      <w:start w:val="1"/>
      <w:numFmt w:val="bullet"/>
      <w:lvlText w:val=""/>
      <w:lvlJc w:val="left"/>
      <w:pPr>
        <w:tabs>
          <w:tab w:val="num" w:pos="360"/>
        </w:tabs>
        <w:ind w:left="360" w:hanging="360"/>
      </w:pPr>
      <w:rPr>
        <w:rFonts w:ascii="Symbol" w:hAnsi="Symbol"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E42A07"/>
    <w:multiLevelType w:val="hybridMultilevel"/>
    <w:tmpl w:val="F97CA4A2"/>
    <w:lvl w:ilvl="0" w:tplc="ED72F320">
      <w:start w:val="1"/>
      <w:numFmt w:val="bullet"/>
      <w:lvlText w:val=""/>
      <w:lvlJc w:val="left"/>
      <w:pPr>
        <w:tabs>
          <w:tab w:val="num" w:pos="960"/>
        </w:tabs>
        <w:ind w:left="960" w:hanging="360"/>
      </w:pPr>
      <w:rPr>
        <w:rFonts w:ascii="Symbol" w:hAnsi="Symbol" w:hint="default"/>
        <w:sz w:val="20"/>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3">
    <w:nsid w:val="15E52782"/>
    <w:multiLevelType w:val="hybridMultilevel"/>
    <w:tmpl w:val="54D2516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DF0D55"/>
    <w:multiLevelType w:val="hybridMultilevel"/>
    <w:tmpl w:val="5DC4BC88"/>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nsid w:val="1B9B4A6D"/>
    <w:multiLevelType w:val="hybridMultilevel"/>
    <w:tmpl w:val="02D029D8"/>
    <w:lvl w:ilvl="0" w:tplc="0409000F">
      <w:start w:val="1"/>
      <w:numFmt w:val="decimal"/>
      <w:lvlText w:val="%1."/>
      <w:lvlJc w:val="left"/>
      <w:pPr>
        <w:tabs>
          <w:tab w:val="num" w:pos="720"/>
        </w:tabs>
        <w:ind w:left="720" w:hanging="360"/>
      </w:pPr>
    </w:lvl>
    <w:lvl w:ilvl="1" w:tplc="63C61E98">
      <w:start w:val="1"/>
      <w:numFmt w:val="bullet"/>
      <w:lvlText w:val="o"/>
      <w:lvlJc w:val="left"/>
      <w:pPr>
        <w:tabs>
          <w:tab w:val="num" w:pos="1440"/>
        </w:tabs>
        <w:ind w:left="1440" w:hanging="360"/>
      </w:pPr>
      <w:rPr>
        <w:rFonts w:ascii="Courier New" w:hAnsi="Courier New" w:hint="default"/>
        <w:b w:val="0"/>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FF5655"/>
    <w:multiLevelType w:val="hybridMultilevel"/>
    <w:tmpl w:val="67D6D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86E17"/>
    <w:multiLevelType w:val="multilevel"/>
    <w:tmpl w:val="50C0473E"/>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1200"/>
        </w:tabs>
        <w:ind w:left="1200" w:hanging="60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8">
    <w:nsid w:val="2D2C3B17"/>
    <w:multiLevelType w:val="hybridMultilevel"/>
    <w:tmpl w:val="4AE23D52"/>
    <w:lvl w:ilvl="0" w:tplc="ED72F320">
      <w:start w:val="1"/>
      <w:numFmt w:val="bullet"/>
      <w:lvlText w:val=""/>
      <w:lvlJc w:val="left"/>
      <w:pPr>
        <w:tabs>
          <w:tab w:val="num" w:pos="960"/>
        </w:tabs>
        <w:ind w:left="9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2384838"/>
    <w:multiLevelType w:val="hybridMultilevel"/>
    <w:tmpl w:val="02D029D8"/>
    <w:lvl w:ilvl="0" w:tplc="63C61E98">
      <w:start w:val="1"/>
      <w:numFmt w:val="bullet"/>
      <w:lvlText w:val="o"/>
      <w:lvlJc w:val="left"/>
      <w:pPr>
        <w:tabs>
          <w:tab w:val="num" w:pos="1080"/>
        </w:tabs>
        <w:ind w:left="1080" w:hanging="360"/>
      </w:pPr>
      <w:rPr>
        <w:rFonts w:ascii="Courier New" w:hAnsi="Courier New" w:hint="default"/>
        <w:b w:val="0"/>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6CA33A3"/>
    <w:multiLevelType w:val="hybridMultilevel"/>
    <w:tmpl w:val="6E1EE300"/>
    <w:lvl w:ilvl="0" w:tplc="CD48E5C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0E3E59"/>
    <w:multiLevelType w:val="multilevel"/>
    <w:tmpl w:val="3F760C2E"/>
    <w:lvl w:ilvl="0">
      <w:start w:val="2"/>
      <w:numFmt w:val="decimal"/>
      <w:lvlText w:val="%1"/>
      <w:lvlJc w:val="left"/>
      <w:pPr>
        <w:tabs>
          <w:tab w:val="num" w:pos="600"/>
        </w:tabs>
        <w:ind w:left="600" w:hanging="600"/>
      </w:pPr>
      <w:rPr>
        <w:rFonts w:hint="default"/>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360"/>
        </w:tabs>
        <w:ind w:left="360" w:hanging="360"/>
      </w:pPr>
      <w:rPr>
        <w:rFonts w:ascii="Symbol" w:hAnsi="Symbol" w:hint="default"/>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265428"/>
    <w:multiLevelType w:val="hybridMultilevel"/>
    <w:tmpl w:val="23C6EFD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945544"/>
    <w:multiLevelType w:val="hybridMultilevel"/>
    <w:tmpl w:val="A878B134"/>
    <w:lvl w:ilvl="0" w:tplc="B3A6576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BF2A8B"/>
    <w:multiLevelType w:val="multilevel"/>
    <w:tmpl w:val="AE324D70"/>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5825BC0"/>
    <w:multiLevelType w:val="hybridMultilevel"/>
    <w:tmpl w:val="B616205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9039CD"/>
    <w:multiLevelType w:val="hybridMultilevel"/>
    <w:tmpl w:val="02D029D8"/>
    <w:lvl w:ilvl="0" w:tplc="63C61E98">
      <w:start w:val="1"/>
      <w:numFmt w:val="bullet"/>
      <w:lvlText w:val="o"/>
      <w:lvlJc w:val="left"/>
      <w:pPr>
        <w:tabs>
          <w:tab w:val="num" w:pos="1080"/>
        </w:tabs>
        <w:ind w:left="1080" w:hanging="360"/>
      </w:pPr>
      <w:rPr>
        <w:rFonts w:ascii="Courier New" w:hAnsi="Courier New" w:hint="default"/>
        <w:b w:val="0"/>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6E46C59"/>
    <w:multiLevelType w:val="hybridMultilevel"/>
    <w:tmpl w:val="7A08EE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A89290A"/>
    <w:multiLevelType w:val="multilevel"/>
    <w:tmpl w:val="37CC106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3F746F"/>
    <w:multiLevelType w:val="multilevel"/>
    <w:tmpl w:val="27A66F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20">
    <w:nsid w:val="57D42C10"/>
    <w:multiLevelType w:val="multilevel"/>
    <w:tmpl w:val="BBDA41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90C58C3"/>
    <w:multiLevelType w:val="hybridMultilevel"/>
    <w:tmpl w:val="D026C076"/>
    <w:lvl w:ilvl="0" w:tplc="ED72F320">
      <w:start w:val="1"/>
      <w:numFmt w:val="bullet"/>
      <w:lvlText w:val=""/>
      <w:lvlJc w:val="left"/>
      <w:pPr>
        <w:tabs>
          <w:tab w:val="num" w:pos="960"/>
        </w:tabs>
        <w:ind w:left="960" w:hanging="360"/>
      </w:pPr>
      <w:rPr>
        <w:rFonts w:ascii="Symbol" w:hAnsi="Symbol" w:hint="default"/>
        <w:sz w:val="20"/>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2">
    <w:nsid w:val="5DFA0DCD"/>
    <w:multiLevelType w:val="hybridMultilevel"/>
    <w:tmpl w:val="3702A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32763A"/>
    <w:multiLevelType w:val="hybridMultilevel"/>
    <w:tmpl w:val="C218CA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F5A47A0"/>
    <w:multiLevelType w:val="hybridMultilevel"/>
    <w:tmpl w:val="2C2CDB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8C4988"/>
    <w:multiLevelType w:val="hybridMultilevel"/>
    <w:tmpl w:val="CBD8BAD4"/>
    <w:lvl w:ilvl="0" w:tplc="D18436A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11F2CC3"/>
    <w:multiLevelType w:val="hybridMultilevel"/>
    <w:tmpl w:val="C59ED234"/>
    <w:lvl w:ilvl="0" w:tplc="63C61E98">
      <w:start w:val="1"/>
      <w:numFmt w:val="bullet"/>
      <w:lvlText w:val="o"/>
      <w:lvlJc w:val="left"/>
      <w:pPr>
        <w:tabs>
          <w:tab w:val="num" w:pos="360"/>
        </w:tabs>
        <w:ind w:left="360" w:hanging="360"/>
      </w:pPr>
      <w:rPr>
        <w:rFonts w:ascii="Courier New" w:hAnsi="Courier New" w:hint="default"/>
        <w:b w:val="0"/>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69D13EB3"/>
    <w:multiLevelType w:val="multilevel"/>
    <w:tmpl w:val="12C20AE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E394606"/>
    <w:multiLevelType w:val="hybridMultilevel"/>
    <w:tmpl w:val="B4B659EE"/>
    <w:lvl w:ilvl="0" w:tplc="2FFE807C">
      <w:start w:val="7"/>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B8D3285"/>
    <w:multiLevelType w:val="hybridMultilevel"/>
    <w:tmpl w:val="B318450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DF3C65"/>
    <w:multiLevelType w:val="hybridMultilevel"/>
    <w:tmpl w:val="6CCE9378"/>
    <w:lvl w:ilvl="0" w:tplc="6BB0DBB0">
      <w:start w:val="1"/>
      <w:numFmt w:val="bullet"/>
      <w:lvlText w:val=""/>
      <w:lvlJc w:val="left"/>
      <w:pPr>
        <w:tabs>
          <w:tab w:val="num" w:pos="1080"/>
        </w:tabs>
        <w:ind w:left="1080" w:hanging="360"/>
      </w:pPr>
      <w:rPr>
        <w:rFonts w:ascii="Symbol" w:hAnsi="Symbol" w:hint="default"/>
        <w:sz w:val="20"/>
      </w:rPr>
    </w:lvl>
    <w:lvl w:ilvl="1" w:tplc="63C61E98">
      <w:start w:val="1"/>
      <w:numFmt w:val="bullet"/>
      <w:lvlText w:val="o"/>
      <w:lvlJc w:val="left"/>
      <w:pPr>
        <w:tabs>
          <w:tab w:val="num" w:pos="1800"/>
        </w:tabs>
        <w:ind w:left="1800" w:hanging="360"/>
      </w:pPr>
      <w:rPr>
        <w:rFonts w:ascii="Courier New" w:hAnsi="Courier New" w:hint="default"/>
        <w:b w:val="0"/>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4"/>
  </w:num>
  <w:num w:numId="3">
    <w:abstractNumId w:val="14"/>
  </w:num>
  <w:num w:numId="4">
    <w:abstractNumId w:val="3"/>
  </w:num>
  <w:num w:numId="5">
    <w:abstractNumId w:val="20"/>
  </w:num>
  <w:num w:numId="6">
    <w:abstractNumId w:val="2"/>
  </w:num>
  <w:num w:numId="7">
    <w:abstractNumId w:val="7"/>
  </w:num>
  <w:num w:numId="8">
    <w:abstractNumId w:val="18"/>
  </w:num>
  <w:num w:numId="9">
    <w:abstractNumId w:val="1"/>
  </w:num>
  <w:num w:numId="10">
    <w:abstractNumId w:val="11"/>
  </w:num>
  <w:num w:numId="11">
    <w:abstractNumId w:val="21"/>
  </w:num>
  <w:num w:numId="12">
    <w:abstractNumId w:val="8"/>
  </w:num>
  <w:num w:numId="13">
    <w:abstractNumId w:val="27"/>
  </w:num>
  <w:num w:numId="14">
    <w:abstractNumId w:val="26"/>
  </w:num>
  <w:num w:numId="15">
    <w:abstractNumId w:val="5"/>
  </w:num>
  <w:num w:numId="16">
    <w:abstractNumId w:val="16"/>
  </w:num>
  <w:num w:numId="17">
    <w:abstractNumId w:val="9"/>
  </w:num>
  <w:num w:numId="18">
    <w:abstractNumId w:val="6"/>
  </w:num>
  <w:num w:numId="19">
    <w:abstractNumId w:val="13"/>
  </w:num>
  <w:num w:numId="20">
    <w:abstractNumId w:val="22"/>
  </w:num>
  <w:num w:numId="21">
    <w:abstractNumId w:val="30"/>
  </w:num>
  <w:num w:numId="22">
    <w:abstractNumId w:val="24"/>
  </w:num>
  <w:num w:numId="23">
    <w:abstractNumId w:val="25"/>
  </w:num>
  <w:num w:numId="24">
    <w:abstractNumId w:val="28"/>
  </w:num>
  <w:num w:numId="25">
    <w:abstractNumId w:val="17"/>
  </w:num>
  <w:num w:numId="26">
    <w:abstractNumId w:val="0"/>
  </w:num>
  <w:num w:numId="27">
    <w:abstractNumId w:val="23"/>
  </w:num>
  <w:num w:numId="28">
    <w:abstractNumId w:val="10"/>
  </w:num>
  <w:num w:numId="29">
    <w:abstractNumId w:val="12"/>
  </w:num>
  <w:num w:numId="30">
    <w:abstractNumId w:val="2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31"/>
    <w:rsid w:val="00000AD2"/>
    <w:rsid w:val="00010231"/>
    <w:rsid w:val="00010DC8"/>
    <w:rsid w:val="000308FD"/>
    <w:rsid w:val="00031636"/>
    <w:rsid w:val="0003256C"/>
    <w:rsid w:val="000657B1"/>
    <w:rsid w:val="0007525C"/>
    <w:rsid w:val="00077032"/>
    <w:rsid w:val="000F0527"/>
    <w:rsid w:val="0010510D"/>
    <w:rsid w:val="00167F69"/>
    <w:rsid w:val="00185D60"/>
    <w:rsid w:val="001B7F51"/>
    <w:rsid w:val="00260689"/>
    <w:rsid w:val="00262029"/>
    <w:rsid w:val="00271A1C"/>
    <w:rsid w:val="002B43E6"/>
    <w:rsid w:val="00315D28"/>
    <w:rsid w:val="0032251C"/>
    <w:rsid w:val="00340402"/>
    <w:rsid w:val="003726E6"/>
    <w:rsid w:val="003A7473"/>
    <w:rsid w:val="003B3785"/>
    <w:rsid w:val="003F72C1"/>
    <w:rsid w:val="00471C98"/>
    <w:rsid w:val="00475698"/>
    <w:rsid w:val="004D3203"/>
    <w:rsid w:val="00516339"/>
    <w:rsid w:val="00517A96"/>
    <w:rsid w:val="00532771"/>
    <w:rsid w:val="005B4319"/>
    <w:rsid w:val="005C5776"/>
    <w:rsid w:val="006357B8"/>
    <w:rsid w:val="006366A8"/>
    <w:rsid w:val="00652283"/>
    <w:rsid w:val="006763AC"/>
    <w:rsid w:val="006A7B6B"/>
    <w:rsid w:val="006C293D"/>
    <w:rsid w:val="006C43C7"/>
    <w:rsid w:val="0070141B"/>
    <w:rsid w:val="0071750A"/>
    <w:rsid w:val="00774E25"/>
    <w:rsid w:val="007973D2"/>
    <w:rsid w:val="007A34E6"/>
    <w:rsid w:val="007F4873"/>
    <w:rsid w:val="00800FD3"/>
    <w:rsid w:val="00815BB2"/>
    <w:rsid w:val="00842B94"/>
    <w:rsid w:val="00875BB1"/>
    <w:rsid w:val="00875EBB"/>
    <w:rsid w:val="00882DCB"/>
    <w:rsid w:val="008C6FE0"/>
    <w:rsid w:val="008D23B5"/>
    <w:rsid w:val="008D2C52"/>
    <w:rsid w:val="008D3737"/>
    <w:rsid w:val="0092030E"/>
    <w:rsid w:val="00996F9A"/>
    <w:rsid w:val="00996FCC"/>
    <w:rsid w:val="009A2A3A"/>
    <w:rsid w:val="009A5E93"/>
    <w:rsid w:val="009C161B"/>
    <w:rsid w:val="009D7CAE"/>
    <w:rsid w:val="00A12DCC"/>
    <w:rsid w:val="00A919B8"/>
    <w:rsid w:val="00AC5E73"/>
    <w:rsid w:val="00AC7BC8"/>
    <w:rsid w:val="00AD46AD"/>
    <w:rsid w:val="00AF1E4E"/>
    <w:rsid w:val="00B02B8B"/>
    <w:rsid w:val="00B33F46"/>
    <w:rsid w:val="00B536D7"/>
    <w:rsid w:val="00BC1F50"/>
    <w:rsid w:val="00BD477A"/>
    <w:rsid w:val="00BE573F"/>
    <w:rsid w:val="00BF0D9E"/>
    <w:rsid w:val="00BF0E0D"/>
    <w:rsid w:val="00C05EE7"/>
    <w:rsid w:val="00C35FB7"/>
    <w:rsid w:val="00C83E3D"/>
    <w:rsid w:val="00D451A9"/>
    <w:rsid w:val="00D5064A"/>
    <w:rsid w:val="00D6310D"/>
    <w:rsid w:val="00D66EB1"/>
    <w:rsid w:val="00DB3769"/>
    <w:rsid w:val="00DC1E60"/>
    <w:rsid w:val="00DF4D93"/>
    <w:rsid w:val="00E65115"/>
    <w:rsid w:val="00EB7B14"/>
    <w:rsid w:val="00ED5D63"/>
    <w:rsid w:val="00EF2D87"/>
    <w:rsid w:val="00F90D3E"/>
    <w:rsid w:val="00FA7A71"/>
    <w:rsid w:val="00FD2059"/>
    <w:rsid w:val="00FD5BC7"/>
    <w:rsid w:val="00FE6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2030E"/>
    <w:pPr>
      <w:keepNext/>
      <w:jc w:val="center"/>
      <w:outlineLvl w:val="0"/>
    </w:pPr>
    <w:rPr>
      <w:b/>
      <w:bCs/>
      <w:color w:val="79DCFF"/>
      <w:sz w:val="144"/>
    </w:rPr>
  </w:style>
  <w:style w:type="paragraph" w:styleId="Heading2">
    <w:name w:val="heading 2"/>
    <w:basedOn w:val="Normal"/>
    <w:next w:val="Normal"/>
    <w:qFormat/>
    <w:rsid w:val="005B43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B4319"/>
    <w:pPr>
      <w:keepNext/>
      <w:spacing w:before="240" w:after="60"/>
      <w:outlineLvl w:val="2"/>
    </w:pPr>
    <w:rPr>
      <w:rFonts w:ascii="Arial" w:hAnsi="Arial" w:cs="Arial"/>
      <w:b/>
      <w:bCs/>
      <w:sz w:val="26"/>
      <w:szCs w:val="26"/>
    </w:rPr>
  </w:style>
  <w:style w:type="paragraph" w:styleId="Heading4">
    <w:name w:val="heading 4"/>
    <w:basedOn w:val="Normal"/>
    <w:next w:val="Normal"/>
    <w:qFormat/>
    <w:rsid w:val="005B43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141B"/>
    <w:rPr>
      <w:color w:val="0000FF"/>
      <w:u w:val="single"/>
    </w:rPr>
  </w:style>
  <w:style w:type="paragraph" w:styleId="Header">
    <w:name w:val="header"/>
    <w:basedOn w:val="Normal"/>
    <w:rsid w:val="00000AD2"/>
    <w:pPr>
      <w:tabs>
        <w:tab w:val="center" w:pos="4153"/>
        <w:tab w:val="right" w:pos="8306"/>
      </w:tabs>
    </w:pPr>
  </w:style>
  <w:style w:type="paragraph" w:styleId="Footer">
    <w:name w:val="footer"/>
    <w:basedOn w:val="Normal"/>
    <w:link w:val="FooterChar"/>
    <w:uiPriority w:val="99"/>
    <w:rsid w:val="00000AD2"/>
    <w:pPr>
      <w:tabs>
        <w:tab w:val="center" w:pos="4153"/>
        <w:tab w:val="right" w:pos="8306"/>
      </w:tabs>
    </w:pPr>
  </w:style>
  <w:style w:type="character" w:styleId="PageNumber">
    <w:name w:val="page number"/>
    <w:basedOn w:val="DefaultParagraphFont"/>
    <w:rsid w:val="00000AD2"/>
  </w:style>
  <w:style w:type="paragraph" w:styleId="Title">
    <w:name w:val="Title"/>
    <w:basedOn w:val="Normal"/>
    <w:link w:val="TitleChar"/>
    <w:qFormat/>
    <w:rsid w:val="0092030E"/>
    <w:pPr>
      <w:jc w:val="center"/>
    </w:pPr>
    <w:rPr>
      <w:b/>
      <w:bCs/>
      <w:sz w:val="28"/>
    </w:rPr>
  </w:style>
  <w:style w:type="paragraph" w:styleId="BodyText">
    <w:name w:val="Body Text"/>
    <w:basedOn w:val="Normal"/>
    <w:rsid w:val="005B4319"/>
    <w:pPr>
      <w:jc w:val="both"/>
    </w:pPr>
  </w:style>
  <w:style w:type="character" w:styleId="Strong">
    <w:name w:val="Strong"/>
    <w:qFormat/>
    <w:rsid w:val="005B4319"/>
    <w:rPr>
      <w:b/>
      <w:bCs/>
    </w:rPr>
  </w:style>
  <w:style w:type="paragraph" w:styleId="NormalWeb">
    <w:name w:val="Normal (Web)"/>
    <w:basedOn w:val="Normal"/>
    <w:rsid w:val="005B4319"/>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517A96"/>
    <w:pPr>
      <w:spacing w:after="120" w:line="480" w:lineRule="auto"/>
    </w:pPr>
  </w:style>
  <w:style w:type="character" w:customStyle="1" w:styleId="TitleChar">
    <w:name w:val="Title Char"/>
    <w:link w:val="Title"/>
    <w:rsid w:val="00AC5E73"/>
    <w:rPr>
      <w:b/>
      <w:bCs/>
      <w:sz w:val="28"/>
      <w:szCs w:val="24"/>
      <w:lang w:eastAsia="en-US"/>
    </w:rPr>
  </w:style>
  <w:style w:type="character" w:customStyle="1" w:styleId="Heading1Char">
    <w:name w:val="Heading 1 Char"/>
    <w:link w:val="Heading1"/>
    <w:rsid w:val="009D7CAE"/>
    <w:rPr>
      <w:b/>
      <w:bCs/>
      <w:color w:val="79DCFF"/>
      <w:sz w:val="144"/>
      <w:szCs w:val="24"/>
      <w:lang w:eastAsia="en-US"/>
    </w:rPr>
  </w:style>
  <w:style w:type="paragraph" w:styleId="BalloonText">
    <w:name w:val="Balloon Text"/>
    <w:basedOn w:val="Normal"/>
    <w:link w:val="BalloonTextChar"/>
    <w:rsid w:val="007973D2"/>
    <w:rPr>
      <w:rFonts w:ascii="Tahoma" w:hAnsi="Tahoma" w:cs="Tahoma"/>
      <w:sz w:val="16"/>
      <w:szCs w:val="16"/>
    </w:rPr>
  </w:style>
  <w:style w:type="character" w:customStyle="1" w:styleId="BalloonTextChar">
    <w:name w:val="Balloon Text Char"/>
    <w:basedOn w:val="DefaultParagraphFont"/>
    <w:link w:val="BalloonText"/>
    <w:rsid w:val="007973D2"/>
    <w:rPr>
      <w:rFonts w:ascii="Tahoma" w:hAnsi="Tahoma" w:cs="Tahoma"/>
      <w:sz w:val="16"/>
      <w:szCs w:val="16"/>
      <w:lang w:eastAsia="en-US"/>
    </w:rPr>
  </w:style>
  <w:style w:type="character" w:styleId="CommentReference">
    <w:name w:val="annotation reference"/>
    <w:basedOn w:val="DefaultParagraphFont"/>
    <w:rsid w:val="00AC7BC8"/>
    <w:rPr>
      <w:sz w:val="16"/>
      <w:szCs w:val="16"/>
    </w:rPr>
  </w:style>
  <w:style w:type="paragraph" w:styleId="CommentText">
    <w:name w:val="annotation text"/>
    <w:basedOn w:val="Normal"/>
    <w:link w:val="CommentTextChar"/>
    <w:rsid w:val="00AC7BC8"/>
    <w:rPr>
      <w:sz w:val="20"/>
      <w:szCs w:val="20"/>
    </w:rPr>
  </w:style>
  <w:style w:type="character" w:customStyle="1" w:styleId="CommentTextChar">
    <w:name w:val="Comment Text Char"/>
    <w:basedOn w:val="DefaultParagraphFont"/>
    <w:link w:val="CommentText"/>
    <w:rsid w:val="00AC7BC8"/>
    <w:rPr>
      <w:lang w:eastAsia="en-US"/>
    </w:rPr>
  </w:style>
  <w:style w:type="paragraph" w:styleId="CommentSubject">
    <w:name w:val="annotation subject"/>
    <w:basedOn w:val="CommentText"/>
    <w:next w:val="CommentText"/>
    <w:link w:val="CommentSubjectChar"/>
    <w:rsid w:val="00AC7BC8"/>
    <w:rPr>
      <w:b/>
      <w:bCs/>
    </w:rPr>
  </w:style>
  <w:style w:type="character" w:customStyle="1" w:styleId="CommentSubjectChar">
    <w:name w:val="Comment Subject Char"/>
    <w:basedOn w:val="CommentTextChar"/>
    <w:link w:val="CommentSubject"/>
    <w:rsid w:val="00AC7BC8"/>
    <w:rPr>
      <w:b/>
      <w:bCs/>
      <w:lang w:eastAsia="en-US"/>
    </w:rPr>
  </w:style>
  <w:style w:type="paragraph" w:styleId="ListParagraph">
    <w:name w:val="List Paragraph"/>
    <w:basedOn w:val="Normal"/>
    <w:uiPriority w:val="34"/>
    <w:qFormat/>
    <w:rsid w:val="00882DCB"/>
    <w:pPr>
      <w:ind w:left="720"/>
      <w:contextualSpacing/>
    </w:pPr>
  </w:style>
  <w:style w:type="character" w:customStyle="1" w:styleId="FooterChar">
    <w:name w:val="Footer Char"/>
    <w:basedOn w:val="DefaultParagraphFont"/>
    <w:link w:val="Footer"/>
    <w:uiPriority w:val="99"/>
    <w:rsid w:val="00B536D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2030E"/>
    <w:pPr>
      <w:keepNext/>
      <w:jc w:val="center"/>
      <w:outlineLvl w:val="0"/>
    </w:pPr>
    <w:rPr>
      <w:b/>
      <w:bCs/>
      <w:color w:val="79DCFF"/>
      <w:sz w:val="144"/>
    </w:rPr>
  </w:style>
  <w:style w:type="paragraph" w:styleId="Heading2">
    <w:name w:val="heading 2"/>
    <w:basedOn w:val="Normal"/>
    <w:next w:val="Normal"/>
    <w:qFormat/>
    <w:rsid w:val="005B43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B4319"/>
    <w:pPr>
      <w:keepNext/>
      <w:spacing w:before="240" w:after="60"/>
      <w:outlineLvl w:val="2"/>
    </w:pPr>
    <w:rPr>
      <w:rFonts w:ascii="Arial" w:hAnsi="Arial" w:cs="Arial"/>
      <w:b/>
      <w:bCs/>
      <w:sz w:val="26"/>
      <w:szCs w:val="26"/>
    </w:rPr>
  </w:style>
  <w:style w:type="paragraph" w:styleId="Heading4">
    <w:name w:val="heading 4"/>
    <w:basedOn w:val="Normal"/>
    <w:next w:val="Normal"/>
    <w:qFormat/>
    <w:rsid w:val="005B43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141B"/>
    <w:rPr>
      <w:color w:val="0000FF"/>
      <w:u w:val="single"/>
    </w:rPr>
  </w:style>
  <w:style w:type="paragraph" w:styleId="Header">
    <w:name w:val="header"/>
    <w:basedOn w:val="Normal"/>
    <w:rsid w:val="00000AD2"/>
    <w:pPr>
      <w:tabs>
        <w:tab w:val="center" w:pos="4153"/>
        <w:tab w:val="right" w:pos="8306"/>
      </w:tabs>
    </w:pPr>
  </w:style>
  <w:style w:type="paragraph" w:styleId="Footer">
    <w:name w:val="footer"/>
    <w:basedOn w:val="Normal"/>
    <w:link w:val="FooterChar"/>
    <w:uiPriority w:val="99"/>
    <w:rsid w:val="00000AD2"/>
    <w:pPr>
      <w:tabs>
        <w:tab w:val="center" w:pos="4153"/>
        <w:tab w:val="right" w:pos="8306"/>
      </w:tabs>
    </w:pPr>
  </w:style>
  <w:style w:type="character" w:styleId="PageNumber">
    <w:name w:val="page number"/>
    <w:basedOn w:val="DefaultParagraphFont"/>
    <w:rsid w:val="00000AD2"/>
  </w:style>
  <w:style w:type="paragraph" w:styleId="Title">
    <w:name w:val="Title"/>
    <w:basedOn w:val="Normal"/>
    <w:link w:val="TitleChar"/>
    <w:qFormat/>
    <w:rsid w:val="0092030E"/>
    <w:pPr>
      <w:jc w:val="center"/>
    </w:pPr>
    <w:rPr>
      <w:b/>
      <w:bCs/>
      <w:sz w:val="28"/>
    </w:rPr>
  </w:style>
  <w:style w:type="paragraph" w:styleId="BodyText">
    <w:name w:val="Body Text"/>
    <w:basedOn w:val="Normal"/>
    <w:rsid w:val="005B4319"/>
    <w:pPr>
      <w:jc w:val="both"/>
    </w:pPr>
  </w:style>
  <w:style w:type="character" w:styleId="Strong">
    <w:name w:val="Strong"/>
    <w:qFormat/>
    <w:rsid w:val="005B4319"/>
    <w:rPr>
      <w:b/>
      <w:bCs/>
    </w:rPr>
  </w:style>
  <w:style w:type="paragraph" w:styleId="NormalWeb">
    <w:name w:val="Normal (Web)"/>
    <w:basedOn w:val="Normal"/>
    <w:rsid w:val="005B4319"/>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517A96"/>
    <w:pPr>
      <w:spacing w:after="120" w:line="480" w:lineRule="auto"/>
    </w:pPr>
  </w:style>
  <w:style w:type="character" w:customStyle="1" w:styleId="TitleChar">
    <w:name w:val="Title Char"/>
    <w:link w:val="Title"/>
    <w:rsid w:val="00AC5E73"/>
    <w:rPr>
      <w:b/>
      <w:bCs/>
      <w:sz w:val="28"/>
      <w:szCs w:val="24"/>
      <w:lang w:eastAsia="en-US"/>
    </w:rPr>
  </w:style>
  <w:style w:type="character" w:customStyle="1" w:styleId="Heading1Char">
    <w:name w:val="Heading 1 Char"/>
    <w:link w:val="Heading1"/>
    <w:rsid w:val="009D7CAE"/>
    <w:rPr>
      <w:b/>
      <w:bCs/>
      <w:color w:val="79DCFF"/>
      <w:sz w:val="144"/>
      <w:szCs w:val="24"/>
      <w:lang w:eastAsia="en-US"/>
    </w:rPr>
  </w:style>
  <w:style w:type="paragraph" w:styleId="BalloonText">
    <w:name w:val="Balloon Text"/>
    <w:basedOn w:val="Normal"/>
    <w:link w:val="BalloonTextChar"/>
    <w:rsid w:val="007973D2"/>
    <w:rPr>
      <w:rFonts w:ascii="Tahoma" w:hAnsi="Tahoma" w:cs="Tahoma"/>
      <w:sz w:val="16"/>
      <w:szCs w:val="16"/>
    </w:rPr>
  </w:style>
  <w:style w:type="character" w:customStyle="1" w:styleId="BalloonTextChar">
    <w:name w:val="Balloon Text Char"/>
    <w:basedOn w:val="DefaultParagraphFont"/>
    <w:link w:val="BalloonText"/>
    <w:rsid w:val="007973D2"/>
    <w:rPr>
      <w:rFonts w:ascii="Tahoma" w:hAnsi="Tahoma" w:cs="Tahoma"/>
      <w:sz w:val="16"/>
      <w:szCs w:val="16"/>
      <w:lang w:eastAsia="en-US"/>
    </w:rPr>
  </w:style>
  <w:style w:type="character" w:styleId="CommentReference">
    <w:name w:val="annotation reference"/>
    <w:basedOn w:val="DefaultParagraphFont"/>
    <w:rsid w:val="00AC7BC8"/>
    <w:rPr>
      <w:sz w:val="16"/>
      <w:szCs w:val="16"/>
    </w:rPr>
  </w:style>
  <w:style w:type="paragraph" w:styleId="CommentText">
    <w:name w:val="annotation text"/>
    <w:basedOn w:val="Normal"/>
    <w:link w:val="CommentTextChar"/>
    <w:rsid w:val="00AC7BC8"/>
    <w:rPr>
      <w:sz w:val="20"/>
      <w:szCs w:val="20"/>
    </w:rPr>
  </w:style>
  <w:style w:type="character" w:customStyle="1" w:styleId="CommentTextChar">
    <w:name w:val="Comment Text Char"/>
    <w:basedOn w:val="DefaultParagraphFont"/>
    <w:link w:val="CommentText"/>
    <w:rsid w:val="00AC7BC8"/>
    <w:rPr>
      <w:lang w:eastAsia="en-US"/>
    </w:rPr>
  </w:style>
  <w:style w:type="paragraph" w:styleId="CommentSubject">
    <w:name w:val="annotation subject"/>
    <w:basedOn w:val="CommentText"/>
    <w:next w:val="CommentText"/>
    <w:link w:val="CommentSubjectChar"/>
    <w:rsid w:val="00AC7BC8"/>
    <w:rPr>
      <w:b/>
      <w:bCs/>
    </w:rPr>
  </w:style>
  <w:style w:type="character" w:customStyle="1" w:styleId="CommentSubjectChar">
    <w:name w:val="Comment Subject Char"/>
    <w:basedOn w:val="CommentTextChar"/>
    <w:link w:val="CommentSubject"/>
    <w:rsid w:val="00AC7BC8"/>
    <w:rPr>
      <w:b/>
      <w:bCs/>
      <w:lang w:eastAsia="en-US"/>
    </w:rPr>
  </w:style>
  <w:style w:type="paragraph" w:styleId="ListParagraph">
    <w:name w:val="List Paragraph"/>
    <w:basedOn w:val="Normal"/>
    <w:uiPriority w:val="34"/>
    <w:qFormat/>
    <w:rsid w:val="00882DCB"/>
    <w:pPr>
      <w:ind w:left="720"/>
      <w:contextualSpacing/>
    </w:pPr>
  </w:style>
  <w:style w:type="character" w:customStyle="1" w:styleId="FooterChar">
    <w:name w:val="Footer Char"/>
    <w:basedOn w:val="DefaultParagraphFont"/>
    <w:link w:val="Footer"/>
    <w:uiPriority w:val="99"/>
    <w:rsid w:val="00B536D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317DA476281419703BF61F1676ADB" ma:contentTypeVersion="16" ma:contentTypeDescription="Create a new document." ma:contentTypeScope="" ma:versionID="67a5e0a34353697e0459803d71ee4ddc">
  <xsd:schema xmlns:xsd="http://www.w3.org/2001/XMLSchema" xmlns:xs="http://www.w3.org/2001/XMLSchema" xmlns:p="http://schemas.microsoft.com/office/2006/metadata/properties" xmlns:ns2="3b0c2ca0-c326-4242-802f-4924d235eaaa" xmlns:ns3="56d91797-399e-41ae-af62-51d329b55267" targetNamespace="http://schemas.microsoft.com/office/2006/metadata/properties" ma:root="true" ma:fieldsID="e8cc4ff7b2d4c5a6f9360b80f5cd884a" ns2:_="" ns3:_="">
    <xsd:import namespace="3b0c2ca0-c326-4242-802f-4924d235eaaa"/>
    <xsd:import namespace="56d91797-399e-41ae-af62-51d329b55267"/>
    <xsd:element name="properties">
      <xsd:complexType>
        <xsd:sequence>
          <xsd:element name="documentManagement">
            <xsd:complexType>
              <xsd:all>
                <xsd:element ref="ns2:Campus" minOccurs="0"/>
                <xsd:element ref="ns2:Category" minOccurs="0"/>
                <xsd:element ref="ns2:Section" minOccurs="0"/>
                <xsd:element ref="ns2:jl3t" minOccurs="0"/>
                <xsd:element ref="ns2:qj9c" minOccurs="0"/>
                <xsd:element ref="ns2:impw" minOccurs="0"/>
                <xsd:element ref="ns2:ekrl" minOccurs="0"/>
                <xsd:element ref="ns3:Section0" minOccurs="0"/>
                <xsd:element ref="ns3:Sub_x002d_section" minOccurs="0"/>
                <xsd:element ref="ns3:L_x002d_Ref" minOccurs="0"/>
                <xsd:element ref="ns3:Ref" minOccurs="0"/>
                <xsd:element ref="ns3: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c2ca0-c326-4242-802f-4924d235eaaa" elementFormDefault="qualified">
    <xsd:import namespace="http://schemas.microsoft.com/office/2006/documentManagement/types"/>
    <xsd:import namespace="http://schemas.microsoft.com/office/infopath/2007/PartnerControls"/>
    <xsd:element name="Campus" ma:index="8" nillable="true" ma:displayName="Campus" ma:internalName="Campus">
      <xsd:simpleType>
        <xsd:restriction base="dms:Text">
          <xsd:maxLength value="255"/>
        </xsd:restriction>
      </xsd:simpleType>
    </xsd:element>
    <xsd:element name="Category" ma:index="9" nillable="true" ma:displayName="Legacy Section" ma:internalName="Category">
      <xsd:simpleType>
        <xsd:restriction base="dms:Text">
          <xsd:maxLength value="255"/>
        </xsd:restriction>
      </xsd:simpleType>
    </xsd:element>
    <xsd:element name="Section" ma:index="10" nillable="true" ma:displayName="Legacy Location" ma:internalName="Section">
      <xsd:simpleType>
        <xsd:restriction base="dms:Text">
          <xsd:maxLength value="255"/>
        </xsd:restriction>
      </xsd:simpleType>
    </xsd:element>
    <xsd:element name="jl3t" ma:index="11" nillable="true" ma:displayName="File Type" ma:internalName="jl3t">
      <xsd:simpleType>
        <xsd:restriction base="dms:Text">
          <xsd:maxLength value="255"/>
        </xsd:restriction>
      </xsd:simpleType>
    </xsd:element>
    <xsd:element name="qj9c" ma:index="12" nillable="true" ma:displayName="Responsibility" ma:internalName="qj9c">
      <xsd:simpleType>
        <xsd:restriction base="dms:Text"/>
      </xsd:simpleType>
    </xsd:element>
    <xsd:element name="impw" ma:index="13" nillable="true" ma:displayName="Library" ma:internalName="impw">
      <xsd:simpleType>
        <xsd:restriction base="dms:Text"/>
      </xsd:simpleType>
    </xsd:element>
    <xsd:element name="ekrl" ma:index="14" nillable="true" ma:displayName="Notes" ma:internalName="ek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91797-399e-41ae-af62-51d329b55267" elementFormDefault="qualified">
    <xsd:import namespace="http://schemas.microsoft.com/office/2006/documentManagement/types"/>
    <xsd:import namespace="http://schemas.microsoft.com/office/infopath/2007/PartnerControls"/>
    <xsd:element name="Section0" ma:index="15" nillable="true" ma:displayName="Section" ma:internalName="Section0">
      <xsd:simpleType>
        <xsd:restriction base="dms:Text">
          <xsd:maxLength value="255"/>
        </xsd:restriction>
      </xsd:simpleType>
    </xsd:element>
    <xsd:element name="Sub_x002d_section" ma:index="16" nillable="true" ma:displayName="Sub-section" ma:internalName="Sub_x002d_section">
      <xsd:simpleType>
        <xsd:restriction base="dms:Text">
          <xsd:maxLength value="255"/>
        </xsd:restriction>
      </xsd:simpleType>
    </xsd:element>
    <xsd:element name="L_x002d_Ref" ma:index="17" nillable="true" ma:displayName="L-Ref" ma:internalName="L_x002d_Ref">
      <xsd:simpleType>
        <xsd:restriction base="dms:Text">
          <xsd:maxLength value="255"/>
        </xsd:restriction>
      </xsd:simpleType>
    </xsd:element>
    <xsd:element name="Ref" ma:index="18" nillable="true" ma:displayName="Ref" ma:internalName="Ref">
      <xsd:simpleType>
        <xsd:restriction base="dms:Text">
          <xsd:maxLength value="255"/>
        </xsd:restriction>
      </xsd:simpleType>
    </xsd:element>
    <xsd:element name="Doc_x0020_Type" ma:index="19" nillable="true" ma:displayName="Doc Type" ma:default="Select a type....." ma:format="Dropdown" ma:internalName="Doc_x0020_Type">
      <xsd:simpleType>
        <xsd:union memberTypes="dms:Text">
          <xsd:simpleType>
            <xsd:restriction base="dms:Choice">
              <xsd:enumeration value="Select a type....."/>
              <xsd:enumeration value="Combined Policy/Procedure"/>
              <xsd:enumeration value="Form"/>
              <xsd:enumeration value="Guidance"/>
              <xsd:enumeration value="Policy"/>
              <xsd:enumeration value="Procedure"/>
              <xsd:enumeration value="Reference"/>
              <xsd:enumeration value="Remit"/>
              <xsd:enumeration value="Report"/>
              <xsd:enumeration value="Strategy"/>
              <xsd:enumeration value="Surve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3b0c2ca0-c326-4242-802f-4924d235eaaa">Finance</Section>
    <Ref xmlns="56d91797-399e-41ae-af62-51d329b55267" xsi:nil="true"/>
    <Section0 xmlns="56d91797-399e-41ae-af62-51d329b55267">Finance</Section0>
    <L_x002d_Ref xmlns="56d91797-399e-41ae-af62-51d329b55267">FA04</L_x002d_Ref>
    <jl3t xmlns="3b0c2ca0-c326-4242-802f-4924d235eaaa">doc</jl3t>
    <Category xmlns="3b0c2ca0-c326-4242-802f-4924d235eaaa">Finance</Category>
    <Doc_x0020_Type xmlns="56d91797-399e-41ae-af62-51d329b55267">Policy</Doc_x0020_Type>
    <qj9c xmlns="3b0c2ca0-c326-4242-802f-4924d235eaaa">Alan Ritchie/Adrian Flatman</qj9c>
    <Campus xmlns="3b0c2ca0-c326-4242-802f-4924d235eaaa">Clydebank</Campus>
    <ekrl xmlns="3b0c2ca0-c326-4242-802f-4924d235eaaa" xsi:nil="true"/>
    <impw xmlns="3b0c2ca0-c326-4242-802f-4924d235eaaa">Policies/Procedures</impw>
    <Sub_x002d_section xmlns="56d91797-399e-41ae-af62-51d329b5526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5DE8-32E3-41C7-8BA8-E3A92DA67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c2ca0-c326-4242-802f-4924d235eaaa"/>
    <ds:schemaRef ds:uri="56d91797-399e-41ae-af62-51d329b55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4AB5B-0901-4011-9EC4-C0679FA93BB1}">
  <ds:schemaRefs>
    <ds:schemaRef ds:uri="http://schemas.microsoft.com/office/2006/metadata/longProperties"/>
  </ds:schemaRefs>
</ds:datastoreItem>
</file>

<file path=customXml/itemProps3.xml><?xml version="1.0" encoding="utf-8"?>
<ds:datastoreItem xmlns:ds="http://schemas.openxmlformats.org/officeDocument/2006/customXml" ds:itemID="{1DCBB225-6CA0-4905-8434-1C91EA35D924}">
  <ds:schemaRefs>
    <ds:schemaRef ds:uri="http://schemas.microsoft.com/sharepoint/v3/contenttype/forms"/>
  </ds:schemaRefs>
</ds:datastoreItem>
</file>

<file path=customXml/itemProps4.xml><?xml version="1.0" encoding="utf-8"?>
<ds:datastoreItem xmlns:ds="http://schemas.openxmlformats.org/officeDocument/2006/customXml" ds:itemID="{02C92151-0AF6-4567-AB54-8A3492765E0B}">
  <ds:schemaRef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6d91797-399e-41ae-af62-51d329b55267"/>
    <ds:schemaRef ds:uri="3b0c2ca0-c326-4242-802f-4924d235eaaa"/>
  </ds:schemaRefs>
</ds:datastoreItem>
</file>

<file path=customXml/itemProps5.xml><?xml version="1.0" encoding="utf-8"?>
<ds:datastoreItem xmlns:ds="http://schemas.openxmlformats.org/officeDocument/2006/customXml" ds:itemID="{C5C4CB31-4141-44D8-8A0B-77154CC6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1142</Words>
  <Characters>6095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Fee Waiver Policy</vt:lpstr>
    </vt:vector>
  </TitlesOfParts>
  <Company>Clydebank College</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Waiver Policy</dc:title>
  <dc:creator>MCowper</dc:creator>
  <cp:lastModifiedBy>Brenda Walls</cp:lastModifiedBy>
  <cp:revision>2</cp:revision>
  <cp:lastPrinted>2015-08-05T07:15:00Z</cp:lastPrinted>
  <dcterms:created xsi:type="dcterms:W3CDTF">2016-04-28T14:25:00Z</dcterms:created>
  <dcterms:modified xsi:type="dcterms:W3CDTF">2016-04-28T14:25:00Z</dcterms:modified>
</cp:coreProperties>
</file>