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6A" w:rsidRPr="00665D6A" w:rsidRDefault="00665D6A" w:rsidP="00665D6A">
      <w:pPr>
        <w:jc w:val="left"/>
        <w:rPr>
          <w:rFonts w:ascii="Verdana" w:hAnsi="Verdana"/>
          <w:b/>
        </w:rPr>
      </w:pPr>
      <w:r w:rsidRPr="00665D6A">
        <w:rPr>
          <w:rFonts w:ascii="Verdana" w:hAnsi="Verdana"/>
          <w:noProof/>
          <w:sz w:val="20"/>
          <w:szCs w:val="20"/>
          <w:lang w:eastAsia="en-GB"/>
        </w:rPr>
        <w:drawing>
          <wp:anchor distT="0" distB="0" distL="114300" distR="114300" simplePos="0" relativeHeight="251659264" behindDoc="1" locked="0" layoutInCell="0" allowOverlap="1" wp14:anchorId="10268DCC" wp14:editId="321A724C">
            <wp:simplePos x="0" y="0"/>
            <wp:positionH relativeFrom="margin">
              <wp:posOffset>4008120</wp:posOffset>
            </wp:positionH>
            <wp:positionV relativeFrom="margin">
              <wp:posOffset>-483235</wp:posOffset>
            </wp:positionV>
            <wp:extent cx="2249805" cy="990600"/>
            <wp:effectExtent l="0" t="0" r="0" b="0"/>
            <wp:wrapNone/>
            <wp:docPr id="1" name="Picture 1" descr="E:\WCS Logo_x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594561" descr="E:\WCS Logo_xx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5D6A" w:rsidRPr="00665D6A" w:rsidRDefault="00665D6A" w:rsidP="00665D6A">
      <w:pPr>
        <w:jc w:val="left"/>
        <w:rPr>
          <w:rFonts w:ascii="Verdana" w:hAnsi="Verdana"/>
          <w:b/>
        </w:rPr>
      </w:pPr>
    </w:p>
    <w:p w:rsidR="00665D6A" w:rsidRDefault="00665D6A" w:rsidP="00665D6A">
      <w:pPr>
        <w:jc w:val="center"/>
        <w:rPr>
          <w:rFonts w:ascii="Verdana" w:hAnsi="Verdana"/>
          <w:b/>
        </w:rPr>
      </w:pPr>
    </w:p>
    <w:p w:rsidR="00665D6A" w:rsidRPr="00665D6A" w:rsidRDefault="00665D6A" w:rsidP="00665D6A">
      <w:pPr>
        <w:jc w:val="center"/>
        <w:rPr>
          <w:rFonts w:ascii="Verdana" w:hAnsi="Verdana"/>
          <w:b/>
        </w:rPr>
      </w:pPr>
      <w:bookmarkStart w:id="0" w:name="_GoBack"/>
      <w:bookmarkEnd w:id="0"/>
      <w:r w:rsidRPr="00665D6A">
        <w:rPr>
          <w:rFonts w:ascii="Verdana" w:hAnsi="Verdana"/>
          <w:b/>
        </w:rPr>
        <w:t>WEST COLLEGE SCOTLAND</w:t>
      </w:r>
    </w:p>
    <w:p w:rsidR="00665D6A" w:rsidRPr="00665D6A" w:rsidRDefault="00665D6A" w:rsidP="00665D6A">
      <w:pPr>
        <w:jc w:val="center"/>
        <w:rPr>
          <w:rFonts w:ascii="Verdana" w:hAnsi="Verdana"/>
          <w:b/>
        </w:rPr>
      </w:pPr>
      <w:r w:rsidRPr="00665D6A">
        <w:rPr>
          <w:rFonts w:ascii="Verdana" w:hAnsi="Verdana"/>
          <w:b/>
        </w:rPr>
        <w:t>BOARD OF MANAGEMENT</w:t>
      </w:r>
    </w:p>
    <w:p w:rsidR="00665D6A" w:rsidRPr="00665D6A" w:rsidRDefault="00665D6A" w:rsidP="00665D6A">
      <w:pPr>
        <w:jc w:val="center"/>
        <w:rPr>
          <w:rFonts w:ascii="Verdana" w:hAnsi="Verdana"/>
          <w:b/>
        </w:rPr>
      </w:pPr>
    </w:p>
    <w:p w:rsidR="00665D6A" w:rsidRPr="00665D6A" w:rsidRDefault="00665D6A" w:rsidP="00665D6A">
      <w:pPr>
        <w:jc w:val="center"/>
        <w:rPr>
          <w:rFonts w:ascii="Verdana" w:hAnsi="Verdana"/>
          <w:b/>
        </w:rPr>
      </w:pPr>
      <w:r w:rsidRPr="00665D6A">
        <w:rPr>
          <w:rFonts w:ascii="Verdana" w:hAnsi="Verdana"/>
          <w:b/>
        </w:rPr>
        <w:t>MONDAY 23 JUNE 2014 at 4.00 p.m. in</w:t>
      </w:r>
    </w:p>
    <w:p w:rsidR="00665D6A" w:rsidRPr="00665D6A" w:rsidRDefault="00665D6A" w:rsidP="00665D6A">
      <w:pPr>
        <w:jc w:val="center"/>
        <w:rPr>
          <w:rFonts w:ascii="Verdana" w:hAnsi="Verdana"/>
          <w:b/>
        </w:rPr>
      </w:pPr>
      <w:r w:rsidRPr="00665D6A">
        <w:rPr>
          <w:rFonts w:ascii="Verdana" w:hAnsi="Verdana"/>
          <w:b/>
        </w:rPr>
        <w:t xml:space="preserve">Room 146/147, Clydebank Campus </w:t>
      </w:r>
    </w:p>
    <w:p w:rsidR="00665D6A" w:rsidRPr="00665D6A" w:rsidRDefault="00665D6A" w:rsidP="00665D6A">
      <w:pPr>
        <w:jc w:val="center"/>
        <w:rPr>
          <w:rFonts w:ascii="Verdana" w:hAnsi="Verdana"/>
          <w:b/>
        </w:rPr>
      </w:pPr>
    </w:p>
    <w:p w:rsidR="00665D6A" w:rsidRPr="00665D6A" w:rsidRDefault="00665D6A" w:rsidP="00665D6A">
      <w:pPr>
        <w:jc w:val="center"/>
        <w:rPr>
          <w:rFonts w:ascii="Verdana" w:hAnsi="Verdana"/>
          <w:b/>
        </w:rPr>
      </w:pPr>
      <w:r w:rsidRPr="00665D6A">
        <w:rPr>
          <w:rFonts w:ascii="Verdana" w:hAnsi="Verdana"/>
          <w:b/>
        </w:rPr>
        <w:t>AGENDA</w:t>
      </w:r>
    </w:p>
    <w:p w:rsidR="00665D6A" w:rsidRPr="00665D6A" w:rsidRDefault="00665D6A" w:rsidP="00665D6A">
      <w:pPr>
        <w:jc w:val="both"/>
        <w:rPr>
          <w:rFonts w:ascii="Verdana" w:hAnsi="Verdana"/>
          <w:b/>
        </w:rPr>
      </w:pPr>
    </w:p>
    <w:p w:rsidR="00665D6A" w:rsidRPr="00665D6A" w:rsidRDefault="00665D6A" w:rsidP="00665D6A">
      <w:pPr>
        <w:jc w:val="both"/>
        <w:rPr>
          <w:rFonts w:ascii="Verdana" w:hAnsi="Verdana"/>
          <w:b/>
        </w:rPr>
      </w:pPr>
    </w:p>
    <w:p w:rsidR="00665D6A" w:rsidRPr="00665D6A" w:rsidRDefault="00665D6A" w:rsidP="00665D6A">
      <w:pPr>
        <w:jc w:val="both"/>
        <w:rPr>
          <w:rFonts w:ascii="Verdana" w:hAnsi="Verdana"/>
          <w:b/>
        </w:rPr>
      </w:pPr>
      <w:r w:rsidRPr="00665D6A">
        <w:rPr>
          <w:rFonts w:ascii="Verdana" w:hAnsi="Verdana"/>
          <w:b/>
        </w:rPr>
        <w:t xml:space="preserve">General Business </w:t>
      </w:r>
    </w:p>
    <w:p w:rsidR="00665D6A" w:rsidRPr="00665D6A" w:rsidRDefault="00665D6A" w:rsidP="00665D6A">
      <w:pPr>
        <w:jc w:val="both"/>
        <w:rPr>
          <w:rFonts w:ascii="Verdana" w:hAnsi="Verdana"/>
          <w:b/>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 xml:space="preserve">Apologies </w:t>
      </w: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Declaration of Interests</w:t>
      </w:r>
    </w:p>
    <w:p w:rsidR="00665D6A" w:rsidRPr="00665D6A" w:rsidRDefault="00665D6A" w:rsidP="00665D6A">
      <w:pPr>
        <w:ind w:left="426"/>
        <w:contextualSpacing/>
        <w:jc w:val="both"/>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 xml:space="preserve">Minutes of the meeting held on 19 May 2014 </w:t>
      </w:r>
      <w:r w:rsidRPr="00665D6A">
        <w:rPr>
          <w:rFonts w:ascii="Verdana" w:hAnsi="Verdana"/>
        </w:rPr>
        <w:tab/>
      </w:r>
      <w:r w:rsidRPr="00665D6A">
        <w:rPr>
          <w:rFonts w:ascii="Verdana" w:hAnsi="Verdana"/>
        </w:rPr>
        <w:tab/>
      </w:r>
      <w:r w:rsidRPr="00665D6A">
        <w:rPr>
          <w:rFonts w:ascii="Verdana" w:hAnsi="Verdana"/>
        </w:rPr>
        <w:tab/>
        <w:t>Enclosed</w:t>
      </w:r>
      <w:r w:rsidRPr="00665D6A">
        <w:rPr>
          <w:rFonts w:ascii="Verdana" w:hAnsi="Verdana"/>
        </w:rPr>
        <w:tab/>
        <w:t>KM</w:t>
      </w:r>
    </w:p>
    <w:p w:rsidR="00665D6A" w:rsidRPr="00665D6A" w:rsidRDefault="00665D6A" w:rsidP="00665D6A">
      <w:pPr>
        <w:ind w:left="426"/>
        <w:jc w:val="both"/>
        <w:rPr>
          <w:rFonts w:ascii="Verdana" w:hAnsi="Verdana"/>
        </w:rPr>
      </w:pPr>
      <w:r w:rsidRPr="00665D6A">
        <w:rPr>
          <w:rFonts w:ascii="Verdana" w:hAnsi="Verdana"/>
        </w:rPr>
        <w:t xml:space="preserve">.1 Actions from the minutes </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Enclosed</w:t>
      </w:r>
      <w:r w:rsidRPr="00665D6A">
        <w:rPr>
          <w:rFonts w:ascii="Verdana" w:hAnsi="Verdana"/>
        </w:rPr>
        <w:tab/>
        <w:t>KM</w:t>
      </w:r>
    </w:p>
    <w:p w:rsidR="00665D6A" w:rsidRPr="00665D6A" w:rsidRDefault="00665D6A" w:rsidP="00665D6A">
      <w:pPr>
        <w:ind w:left="426"/>
        <w:jc w:val="both"/>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Matters Arising from the minutes</w:t>
      </w:r>
    </w:p>
    <w:p w:rsidR="00665D6A" w:rsidRPr="00665D6A" w:rsidRDefault="00665D6A" w:rsidP="00665D6A">
      <w:pPr>
        <w:ind w:left="426"/>
        <w:jc w:val="both"/>
        <w:rPr>
          <w:rFonts w:ascii="Verdana" w:hAnsi="Verdana"/>
        </w:rPr>
      </w:pPr>
      <w:r w:rsidRPr="00665D6A">
        <w:rPr>
          <w:rFonts w:ascii="Verdana" w:hAnsi="Verdana"/>
        </w:rPr>
        <w:t>(</w:t>
      </w:r>
      <w:proofErr w:type="gramStart"/>
      <w:r w:rsidRPr="00665D6A">
        <w:rPr>
          <w:rFonts w:ascii="Verdana" w:hAnsi="Verdana"/>
        </w:rPr>
        <w:t>and</w:t>
      </w:r>
      <w:proofErr w:type="gramEnd"/>
      <w:r w:rsidRPr="00665D6A">
        <w:rPr>
          <w:rFonts w:ascii="Verdana" w:hAnsi="Verdana"/>
        </w:rPr>
        <w:t xml:space="preserve"> not otherwise on the agenda)</w:t>
      </w:r>
    </w:p>
    <w:p w:rsidR="00665D6A" w:rsidRPr="00665D6A" w:rsidRDefault="00665D6A" w:rsidP="00665D6A">
      <w:pPr>
        <w:ind w:left="426"/>
        <w:jc w:val="both"/>
        <w:rPr>
          <w:rFonts w:ascii="Verdana" w:hAnsi="Verdana"/>
        </w:rPr>
      </w:pPr>
    </w:p>
    <w:p w:rsidR="00665D6A" w:rsidRPr="00665D6A" w:rsidRDefault="00665D6A" w:rsidP="00665D6A">
      <w:pPr>
        <w:jc w:val="both"/>
        <w:rPr>
          <w:rFonts w:ascii="Verdana" w:hAnsi="Verdana"/>
          <w:b/>
        </w:rPr>
      </w:pPr>
      <w:r w:rsidRPr="00665D6A">
        <w:rPr>
          <w:rFonts w:ascii="Verdana" w:hAnsi="Verdana"/>
          <w:b/>
        </w:rPr>
        <w:t>Main Items for Discussion and/or Approval</w:t>
      </w:r>
    </w:p>
    <w:p w:rsidR="00665D6A" w:rsidRPr="00665D6A" w:rsidRDefault="00665D6A" w:rsidP="00665D6A">
      <w:pPr>
        <w:jc w:val="both"/>
        <w:rPr>
          <w:rFonts w:ascii="Verdana" w:hAnsi="Verdana"/>
          <w:b/>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 xml:space="preserve">Chief Executive’s Report </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 xml:space="preserve">Paper </w:t>
      </w:r>
      <w:r w:rsidRPr="00665D6A">
        <w:rPr>
          <w:rFonts w:ascii="Verdana" w:hAnsi="Verdana"/>
        </w:rPr>
        <w:tab/>
        <w:t>1</w:t>
      </w:r>
      <w:r w:rsidRPr="00665D6A">
        <w:rPr>
          <w:rFonts w:ascii="Verdana" w:hAnsi="Verdana"/>
        </w:rPr>
        <w:tab/>
        <w:t>AC</w:t>
      </w:r>
    </w:p>
    <w:p w:rsidR="00665D6A" w:rsidRPr="00665D6A" w:rsidRDefault="00665D6A" w:rsidP="00665D6A">
      <w:pPr>
        <w:jc w:val="both"/>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 xml:space="preserve">Strategic Planning </w:t>
      </w:r>
    </w:p>
    <w:p w:rsidR="00665D6A" w:rsidRPr="00665D6A" w:rsidRDefault="00665D6A" w:rsidP="00665D6A">
      <w:pPr>
        <w:ind w:left="426"/>
        <w:contextualSpacing/>
        <w:jc w:val="both"/>
        <w:rPr>
          <w:rFonts w:ascii="Verdana" w:hAnsi="Verdana"/>
        </w:rPr>
      </w:pPr>
      <w:r w:rsidRPr="00665D6A">
        <w:rPr>
          <w:rFonts w:ascii="Verdana" w:hAnsi="Verdana"/>
        </w:rPr>
        <w:t xml:space="preserve">.1 Development of Corporate Plan </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Paper 2</w:t>
      </w:r>
      <w:r w:rsidRPr="00665D6A">
        <w:rPr>
          <w:rFonts w:ascii="Verdana" w:hAnsi="Verdana"/>
        </w:rPr>
        <w:tab/>
        <w:t>AC</w:t>
      </w:r>
    </w:p>
    <w:p w:rsidR="00665D6A" w:rsidRPr="00665D6A" w:rsidRDefault="00665D6A" w:rsidP="00665D6A">
      <w:pPr>
        <w:ind w:left="426"/>
        <w:contextualSpacing/>
        <w:jc w:val="both"/>
        <w:rPr>
          <w:rFonts w:ascii="Verdana" w:hAnsi="Verdana"/>
        </w:rPr>
      </w:pPr>
      <w:r w:rsidRPr="00665D6A">
        <w:rPr>
          <w:rFonts w:ascii="Verdana" w:hAnsi="Verdana"/>
        </w:rPr>
        <w:t>.2 College Estate: Statement of Strategic Intent</w:t>
      </w:r>
      <w:r w:rsidRPr="00665D6A">
        <w:rPr>
          <w:rFonts w:ascii="Verdana" w:hAnsi="Verdana"/>
        </w:rPr>
        <w:tab/>
      </w:r>
      <w:r w:rsidRPr="00665D6A">
        <w:rPr>
          <w:rFonts w:ascii="Verdana" w:hAnsi="Verdana"/>
        </w:rPr>
        <w:tab/>
      </w:r>
      <w:r w:rsidRPr="00665D6A">
        <w:rPr>
          <w:rFonts w:ascii="Verdana" w:hAnsi="Verdana"/>
        </w:rPr>
        <w:tab/>
        <w:t>Paper 3</w:t>
      </w:r>
      <w:r w:rsidRPr="00665D6A">
        <w:rPr>
          <w:rFonts w:ascii="Verdana" w:hAnsi="Verdana"/>
        </w:rPr>
        <w:tab/>
        <w:t>AC</w:t>
      </w:r>
    </w:p>
    <w:p w:rsidR="00665D6A" w:rsidRPr="00665D6A" w:rsidRDefault="00665D6A" w:rsidP="00665D6A">
      <w:pPr>
        <w:ind w:left="426"/>
        <w:contextualSpacing/>
        <w:jc w:val="both"/>
        <w:rPr>
          <w:rFonts w:ascii="Verdana" w:hAnsi="Verdana"/>
        </w:rPr>
      </w:pPr>
      <w:r w:rsidRPr="00665D6A">
        <w:rPr>
          <w:rFonts w:ascii="Verdana" w:hAnsi="Verdana"/>
        </w:rPr>
        <w:t>.3 Student Engagement Strategy</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Paper 4</w:t>
      </w:r>
      <w:r w:rsidRPr="00665D6A">
        <w:rPr>
          <w:rFonts w:ascii="Verdana" w:hAnsi="Verdana"/>
        </w:rPr>
        <w:tab/>
        <w:t>AC</w:t>
      </w:r>
    </w:p>
    <w:p w:rsidR="00665D6A" w:rsidRPr="00665D6A" w:rsidRDefault="00665D6A" w:rsidP="00665D6A">
      <w:pPr>
        <w:jc w:val="both"/>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Chair’s Report</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 xml:space="preserve">Paper </w:t>
      </w:r>
      <w:r w:rsidRPr="00665D6A">
        <w:rPr>
          <w:rFonts w:ascii="Verdana" w:hAnsi="Verdana"/>
        </w:rPr>
        <w:tab/>
        <w:t>5</w:t>
      </w:r>
      <w:r w:rsidRPr="00665D6A">
        <w:rPr>
          <w:rFonts w:ascii="Verdana" w:hAnsi="Verdana"/>
        </w:rPr>
        <w:tab/>
        <w:t>KM</w:t>
      </w:r>
    </w:p>
    <w:p w:rsidR="00665D6A" w:rsidRPr="00665D6A" w:rsidRDefault="00665D6A" w:rsidP="00665D6A">
      <w:pPr>
        <w:jc w:val="both"/>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 xml:space="preserve">Governance  </w:t>
      </w:r>
    </w:p>
    <w:p w:rsidR="00665D6A" w:rsidRPr="00665D6A" w:rsidRDefault="00665D6A" w:rsidP="00665D6A">
      <w:pPr>
        <w:ind w:left="426"/>
        <w:jc w:val="both"/>
        <w:rPr>
          <w:rFonts w:ascii="Verdana" w:hAnsi="Verdana"/>
        </w:rPr>
      </w:pPr>
      <w:r w:rsidRPr="00665D6A">
        <w:rPr>
          <w:rFonts w:ascii="Verdana" w:hAnsi="Verdana"/>
        </w:rPr>
        <w:t xml:space="preserve">.1 Model Code of Conduct for Members of Devolved </w:t>
      </w:r>
      <w:r w:rsidRPr="00665D6A">
        <w:rPr>
          <w:rFonts w:ascii="Verdana" w:hAnsi="Verdana"/>
        </w:rPr>
        <w:tab/>
      </w:r>
      <w:r w:rsidRPr="00665D6A">
        <w:rPr>
          <w:rFonts w:ascii="Verdana" w:hAnsi="Verdana"/>
        </w:rPr>
        <w:tab/>
        <w:t xml:space="preserve">Paper </w:t>
      </w:r>
      <w:r w:rsidRPr="00665D6A">
        <w:rPr>
          <w:rFonts w:ascii="Verdana" w:hAnsi="Verdana"/>
        </w:rPr>
        <w:tab/>
        <w:t>6</w:t>
      </w:r>
      <w:r w:rsidRPr="00665D6A">
        <w:rPr>
          <w:rFonts w:ascii="Verdana" w:hAnsi="Verdana"/>
        </w:rPr>
        <w:tab/>
        <w:t>KM</w:t>
      </w:r>
    </w:p>
    <w:p w:rsidR="00665D6A" w:rsidRPr="00665D6A" w:rsidRDefault="00665D6A" w:rsidP="00665D6A">
      <w:pPr>
        <w:ind w:left="426"/>
        <w:jc w:val="both"/>
        <w:rPr>
          <w:rFonts w:ascii="Verdana" w:hAnsi="Verdana"/>
        </w:rPr>
      </w:pPr>
      <w:r w:rsidRPr="00665D6A">
        <w:rPr>
          <w:rFonts w:ascii="Verdana" w:hAnsi="Verdana"/>
        </w:rPr>
        <w:tab/>
        <w:t>Public Bodies</w:t>
      </w:r>
    </w:p>
    <w:p w:rsidR="00665D6A" w:rsidRPr="00665D6A" w:rsidRDefault="00665D6A" w:rsidP="00665D6A">
      <w:pPr>
        <w:ind w:firstLine="426"/>
        <w:jc w:val="both"/>
        <w:rPr>
          <w:rFonts w:ascii="Verdana" w:hAnsi="Verdana"/>
        </w:rPr>
      </w:pPr>
      <w:r w:rsidRPr="00665D6A">
        <w:rPr>
          <w:rFonts w:ascii="Verdana" w:hAnsi="Verdana"/>
        </w:rPr>
        <w:t xml:space="preserve">.2 Women on Board: Quality </w:t>
      </w:r>
      <w:proofErr w:type="gramStart"/>
      <w:r w:rsidRPr="00665D6A">
        <w:rPr>
          <w:rFonts w:ascii="Verdana" w:hAnsi="Verdana"/>
        </w:rPr>
        <w:t>Through</w:t>
      </w:r>
      <w:proofErr w:type="gramEnd"/>
      <w:r w:rsidRPr="00665D6A">
        <w:rPr>
          <w:rFonts w:ascii="Verdana" w:hAnsi="Verdana"/>
        </w:rPr>
        <w:t xml:space="preserve"> Diversity </w:t>
      </w:r>
      <w:r w:rsidRPr="00665D6A">
        <w:rPr>
          <w:rFonts w:ascii="Verdana" w:hAnsi="Verdana"/>
        </w:rPr>
        <w:tab/>
      </w:r>
      <w:r w:rsidRPr="00665D6A">
        <w:rPr>
          <w:rFonts w:ascii="Verdana" w:hAnsi="Verdana"/>
        </w:rPr>
        <w:tab/>
        <w:t xml:space="preserve"> </w:t>
      </w:r>
      <w:r w:rsidRPr="00665D6A">
        <w:rPr>
          <w:rFonts w:ascii="Verdana" w:hAnsi="Verdana"/>
        </w:rPr>
        <w:tab/>
        <w:t xml:space="preserve">Paper </w:t>
      </w:r>
      <w:r w:rsidRPr="00665D6A">
        <w:rPr>
          <w:rFonts w:ascii="Verdana" w:hAnsi="Verdana"/>
        </w:rPr>
        <w:tab/>
        <w:t>7</w:t>
      </w:r>
      <w:r w:rsidRPr="00665D6A">
        <w:rPr>
          <w:rFonts w:ascii="Verdana" w:hAnsi="Verdana"/>
        </w:rPr>
        <w:tab/>
        <w:t>KM</w:t>
      </w:r>
    </w:p>
    <w:p w:rsidR="00665D6A" w:rsidRPr="00665D6A" w:rsidRDefault="00665D6A" w:rsidP="00665D6A">
      <w:pPr>
        <w:spacing w:after="200"/>
        <w:ind w:left="426" w:firstLine="294"/>
        <w:contextualSpacing/>
        <w:jc w:val="left"/>
        <w:rPr>
          <w:rFonts w:ascii="Verdana" w:hAnsi="Verdana"/>
        </w:rPr>
      </w:pPr>
      <w:r w:rsidRPr="00665D6A">
        <w:rPr>
          <w:rFonts w:ascii="Verdana" w:hAnsi="Verdana"/>
        </w:rPr>
        <w:t xml:space="preserve">Consultation </w:t>
      </w:r>
    </w:p>
    <w:p w:rsidR="00665D6A" w:rsidRPr="00665D6A" w:rsidRDefault="00665D6A" w:rsidP="00665D6A">
      <w:pPr>
        <w:spacing w:after="200"/>
        <w:ind w:left="426"/>
        <w:contextualSpacing/>
        <w:jc w:val="left"/>
        <w:rPr>
          <w:rFonts w:ascii="Verdana" w:hAnsi="Verdana"/>
        </w:rPr>
      </w:pPr>
      <w:r w:rsidRPr="00665D6A">
        <w:rPr>
          <w:rFonts w:ascii="Verdana" w:hAnsi="Verdana"/>
        </w:rPr>
        <w:t xml:space="preserve">.3 Appointment of Board Members: Proposed Schedule </w:t>
      </w:r>
      <w:r w:rsidRPr="00665D6A">
        <w:rPr>
          <w:rFonts w:ascii="Verdana" w:hAnsi="Verdana"/>
        </w:rPr>
        <w:tab/>
        <w:t>Paper 8</w:t>
      </w:r>
      <w:r w:rsidRPr="00665D6A">
        <w:rPr>
          <w:rFonts w:ascii="Verdana" w:hAnsi="Verdana"/>
        </w:rPr>
        <w:tab/>
        <w:t>KM</w:t>
      </w:r>
    </w:p>
    <w:p w:rsidR="00665D6A" w:rsidRPr="00665D6A" w:rsidRDefault="00665D6A" w:rsidP="00665D6A">
      <w:pPr>
        <w:spacing w:after="200"/>
        <w:ind w:left="426"/>
        <w:contextualSpacing/>
        <w:jc w:val="left"/>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Proposed Dates of Meetings in 2014/15</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 xml:space="preserve">Paper </w:t>
      </w:r>
      <w:r w:rsidRPr="00665D6A">
        <w:rPr>
          <w:rFonts w:ascii="Verdana" w:hAnsi="Verdana"/>
        </w:rPr>
        <w:tab/>
        <w:t>9</w:t>
      </w:r>
      <w:r w:rsidRPr="00665D6A">
        <w:rPr>
          <w:rFonts w:ascii="Verdana" w:hAnsi="Verdana"/>
        </w:rPr>
        <w:tab/>
        <w:t>KM</w:t>
      </w:r>
    </w:p>
    <w:p w:rsidR="00665D6A" w:rsidRPr="00665D6A" w:rsidRDefault="00665D6A" w:rsidP="00665D6A">
      <w:pPr>
        <w:ind w:left="426"/>
        <w:contextualSpacing/>
        <w:jc w:val="both"/>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Evaluation of Board and Committees</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 xml:space="preserve">Paper 10  </w:t>
      </w:r>
      <w:proofErr w:type="spellStart"/>
      <w:r w:rsidRPr="00665D6A">
        <w:rPr>
          <w:rFonts w:ascii="Verdana" w:hAnsi="Verdana"/>
        </w:rPr>
        <w:t>GMcA</w:t>
      </w:r>
      <w:proofErr w:type="spellEnd"/>
      <w:r w:rsidRPr="00665D6A">
        <w:rPr>
          <w:rFonts w:ascii="Verdana" w:hAnsi="Verdana"/>
        </w:rPr>
        <w:t xml:space="preserve"> </w:t>
      </w:r>
    </w:p>
    <w:p w:rsidR="00665D6A" w:rsidRPr="00665D6A" w:rsidRDefault="00665D6A" w:rsidP="00665D6A">
      <w:pPr>
        <w:jc w:val="both"/>
        <w:rPr>
          <w:rFonts w:ascii="Verdana" w:hAnsi="Verdana"/>
        </w:rPr>
      </w:pPr>
    </w:p>
    <w:p w:rsidR="00665D6A" w:rsidRPr="00665D6A" w:rsidRDefault="00665D6A" w:rsidP="00665D6A">
      <w:pPr>
        <w:spacing w:after="200"/>
        <w:ind w:left="426" w:hanging="426"/>
        <w:contextualSpacing/>
        <w:jc w:val="left"/>
        <w:rPr>
          <w:rFonts w:ascii="Verdana" w:hAnsi="Verdana"/>
          <w:b/>
        </w:rPr>
      </w:pPr>
      <w:r w:rsidRPr="00665D6A">
        <w:rPr>
          <w:rFonts w:ascii="Verdana" w:hAnsi="Verdana"/>
          <w:b/>
        </w:rPr>
        <w:lastRenderedPageBreak/>
        <w:t>Items for Information</w:t>
      </w:r>
    </w:p>
    <w:p w:rsidR="00665D6A" w:rsidRPr="00665D6A" w:rsidRDefault="00665D6A" w:rsidP="00665D6A">
      <w:pPr>
        <w:spacing w:after="200"/>
        <w:ind w:left="426" w:hanging="426"/>
        <w:contextualSpacing/>
        <w:jc w:val="left"/>
        <w:rPr>
          <w:rFonts w:ascii="Verdana" w:hAnsi="Verdana"/>
          <w:b/>
        </w:rPr>
      </w:pPr>
    </w:p>
    <w:p w:rsidR="00665D6A" w:rsidRPr="00665D6A" w:rsidRDefault="00665D6A" w:rsidP="00665D6A">
      <w:pPr>
        <w:numPr>
          <w:ilvl w:val="0"/>
          <w:numId w:val="11"/>
        </w:numPr>
        <w:spacing w:after="200"/>
        <w:ind w:left="426" w:hanging="426"/>
        <w:contextualSpacing/>
        <w:jc w:val="left"/>
        <w:rPr>
          <w:rFonts w:ascii="Verdana" w:hAnsi="Verdana"/>
        </w:rPr>
      </w:pPr>
      <w:r w:rsidRPr="00665D6A">
        <w:rPr>
          <w:rFonts w:ascii="Verdana" w:hAnsi="Verdana"/>
        </w:rPr>
        <w:t xml:space="preserve">Project Management Report </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Paper</w:t>
      </w:r>
      <w:r w:rsidRPr="00665D6A">
        <w:rPr>
          <w:rFonts w:ascii="Verdana" w:hAnsi="Verdana"/>
        </w:rPr>
        <w:tab/>
        <w:t>11</w:t>
      </w:r>
      <w:r w:rsidRPr="00665D6A">
        <w:rPr>
          <w:rFonts w:ascii="Verdana" w:hAnsi="Verdana"/>
        </w:rPr>
        <w:tab/>
        <w:t>SR</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p>
    <w:p w:rsidR="00665D6A" w:rsidRPr="00665D6A" w:rsidRDefault="00665D6A" w:rsidP="00665D6A">
      <w:pPr>
        <w:numPr>
          <w:ilvl w:val="0"/>
          <w:numId w:val="11"/>
        </w:numPr>
        <w:spacing w:after="200"/>
        <w:ind w:left="426" w:hanging="426"/>
        <w:contextualSpacing/>
        <w:jc w:val="left"/>
        <w:rPr>
          <w:rFonts w:ascii="Verdana" w:hAnsi="Verdana"/>
        </w:rPr>
      </w:pPr>
      <w:r w:rsidRPr="00665D6A">
        <w:rPr>
          <w:rFonts w:ascii="Verdana" w:hAnsi="Verdana"/>
        </w:rPr>
        <w:t xml:space="preserve">Committee Reports </w:t>
      </w:r>
    </w:p>
    <w:p w:rsidR="00665D6A" w:rsidRPr="00665D6A" w:rsidRDefault="00665D6A" w:rsidP="00665D6A">
      <w:pPr>
        <w:numPr>
          <w:ilvl w:val="0"/>
          <w:numId w:val="12"/>
        </w:numPr>
        <w:spacing w:after="200"/>
        <w:contextualSpacing/>
        <w:jc w:val="both"/>
        <w:rPr>
          <w:rFonts w:ascii="Verdana" w:hAnsi="Verdana"/>
        </w:rPr>
      </w:pPr>
      <w:r w:rsidRPr="00665D6A">
        <w:rPr>
          <w:rFonts w:ascii="Verdana" w:hAnsi="Verdana"/>
        </w:rPr>
        <w:t>Finance and Business Enterprise Committee</w:t>
      </w:r>
      <w:r w:rsidRPr="00665D6A">
        <w:rPr>
          <w:rFonts w:ascii="Verdana" w:hAnsi="Verdana"/>
        </w:rPr>
        <w:tab/>
      </w:r>
      <w:r w:rsidRPr="00665D6A">
        <w:rPr>
          <w:rFonts w:ascii="Verdana" w:hAnsi="Verdana"/>
        </w:rPr>
        <w:tab/>
        <w:t xml:space="preserve">Paper 12  </w:t>
      </w:r>
      <w:r w:rsidRPr="00665D6A">
        <w:rPr>
          <w:rFonts w:ascii="Verdana" w:hAnsi="Verdana"/>
        </w:rPr>
        <w:tab/>
        <w:t>GK</w:t>
      </w:r>
    </w:p>
    <w:p w:rsidR="00665D6A" w:rsidRPr="00665D6A" w:rsidRDefault="00665D6A" w:rsidP="00665D6A">
      <w:pPr>
        <w:ind w:left="1146"/>
        <w:contextualSpacing/>
        <w:jc w:val="both"/>
        <w:rPr>
          <w:rFonts w:ascii="Verdana" w:hAnsi="Verdana"/>
        </w:rPr>
      </w:pPr>
      <w:r w:rsidRPr="00665D6A">
        <w:rPr>
          <w:rFonts w:ascii="Verdana" w:hAnsi="Verdana"/>
        </w:rPr>
        <w:t>Minutes of the meeting of 20 May 2014</w:t>
      </w:r>
      <w:r w:rsidRPr="00665D6A">
        <w:rPr>
          <w:rFonts w:ascii="Verdana" w:hAnsi="Verdana"/>
        </w:rPr>
        <w:tab/>
      </w:r>
    </w:p>
    <w:p w:rsidR="00665D6A" w:rsidRPr="00665D6A" w:rsidRDefault="00665D6A" w:rsidP="00665D6A">
      <w:pPr>
        <w:ind w:left="1146"/>
        <w:contextualSpacing/>
        <w:jc w:val="both"/>
        <w:rPr>
          <w:rFonts w:ascii="Verdana" w:hAnsi="Verdana"/>
        </w:rPr>
      </w:pPr>
    </w:p>
    <w:p w:rsidR="00665D6A" w:rsidRPr="00665D6A" w:rsidRDefault="00665D6A" w:rsidP="00665D6A">
      <w:pPr>
        <w:numPr>
          <w:ilvl w:val="0"/>
          <w:numId w:val="12"/>
        </w:numPr>
        <w:spacing w:after="200"/>
        <w:contextualSpacing/>
        <w:jc w:val="both"/>
        <w:rPr>
          <w:rFonts w:ascii="Verdana" w:hAnsi="Verdana"/>
        </w:rPr>
      </w:pPr>
      <w:r w:rsidRPr="00665D6A">
        <w:rPr>
          <w:rFonts w:ascii="Verdana" w:hAnsi="Verdana"/>
        </w:rPr>
        <w:t xml:space="preserve">Organisational Development &amp; HR Committee </w:t>
      </w:r>
      <w:r w:rsidRPr="00665D6A">
        <w:rPr>
          <w:rFonts w:ascii="Verdana" w:hAnsi="Verdana"/>
        </w:rPr>
        <w:tab/>
      </w:r>
      <w:r w:rsidRPr="00665D6A">
        <w:rPr>
          <w:rFonts w:ascii="Verdana" w:hAnsi="Verdana"/>
        </w:rPr>
        <w:tab/>
        <w:t>Paper 13</w:t>
      </w:r>
      <w:r w:rsidRPr="00665D6A">
        <w:rPr>
          <w:rFonts w:ascii="Verdana" w:hAnsi="Verdana"/>
        </w:rPr>
        <w:tab/>
        <w:t>MM</w:t>
      </w:r>
    </w:p>
    <w:p w:rsidR="00665D6A" w:rsidRPr="00665D6A" w:rsidRDefault="00665D6A" w:rsidP="00665D6A">
      <w:pPr>
        <w:ind w:left="1146"/>
        <w:contextualSpacing/>
        <w:jc w:val="both"/>
        <w:rPr>
          <w:rFonts w:ascii="Verdana" w:hAnsi="Verdana"/>
        </w:rPr>
      </w:pPr>
      <w:r w:rsidRPr="00665D6A">
        <w:rPr>
          <w:rFonts w:ascii="Verdana" w:hAnsi="Verdana"/>
        </w:rPr>
        <w:t xml:space="preserve">Minutes of the meeting of 21 May 2014 </w:t>
      </w:r>
    </w:p>
    <w:p w:rsidR="00665D6A" w:rsidRPr="00665D6A" w:rsidRDefault="00665D6A" w:rsidP="00665D6A">
      <w:pPr>
        <w:ind w:left="1146"/>
        <w:contextualSpacing/>
        <w:jc w:val="both"/>
        <w:rPr>
          <w:rFonts w:ascii="Verdana" w:hAnsi="Verdana"/>
        </w:rPr>
      </w:pPr>
    </w:p>
    <w:p w:rsidR="00665D6A" w:rsidRPr="00665D6A" w:rsidRDefault="00665D6A" w:rsidP="00665D6A">
      <w:pPr>
        <w:numPr>
          <w:ilvl w:val="0"/>
          <w:numId w:val="12"/>
        </w:numPr>
        <w:spacing w:after="200"/>
        <w:contextualSpacing/>
        <w:jc w:val="both"/>
        <w:rPr>
          <w:rFonts w:ascii="Verdana" w:hAnsi="Verdana"/>
        </w:rPr>
      </w:pPr>
      <w:r w:rsidRPr="00665D6A">
        <w:rPr>
          <w:rFonts w:ascii="Verdana" w:hAnsi="Verdana"/>
        </w:rPr>
        <w:t xml:space="preserve">Estates Committee </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 xml:space="preserve">Paper 14 </w:t>
      </w:r>
      <w:r w:rsidRPr="00665D6A">
        <w:rPr>
          <w:rFonts w:ascii="Verdana" w:hAnsi="Verdana"/>
        </w:rPr>
        <w:tab/>
        <w:t>JM</w:t>
      </w:r>
    </w:p>
    <w:p w:rsidR="00665D6A" w:rsidRPr="00665D6A" w:rsidRDefault="00665D6A" w:rsidP="00665D6A">
      <w:pPr>
        <w:ind w:left="1146"/>
        <w:contextualSpacing/>
        <w:jc w:val="both"/>
        <w:rPr>
          <w:rFonts w:ascii="Verdana" w:hAnsi="Verdana"/>
        </w:rPr>
      </w:pPr>
      <w:r w:rsidRPr="00665D6A">
        <w:rPr>
          <w:rFonts w:ascii="Verdana" w:hAnsi="Verdana"/>
        </w:rPr>
        <w:t>Minutes of the meeting of 27 May 2014</w:t>
      </w:r>
    </w:p>
    <w:p w:rsidR="00665D6A" w:rsidRPr="00665D6A" w:rsidRDefault="00665D6A" w:rsidP="00665D6A">
      <w:pPr>
        <w:ind w:left="1146"/>
        <w:contextualSpacing/>
        <w:jc w:val="both"/>
        <w:rPr>
          <w:rFonts w:ascii="Verdana" w:hAnsi="Verdana"/>
        </w:rPr>
      </w:pPr>
      <w:r w:rsidRPr="00665D6A">
        <w:rPr>
          <w:rFonts w:ascii="Verdana" w:hAnsi="Verdana"/>
        </w:rPr>
        <w:tab/>
      </w:r>
    </w:p>
    <w:p w:rsidR="00665D6A" w:rsidRPr="00665D6A" w:rsidRDefault="00665D6A" w:rsidP="00665D6A">
      <w:pPr>
        <w:numPr>
          <w:ilvl w:val="0"/>
          <w:numId w:val="12"/>
        </w:numPr>
        <w:spacing w:after="200"/>
        <w:contextualSpacing/>
        <w:jc w:val="both"/>
        <w:rPr>
          <w:rFonts w:ascii="Verdana" w:hAnsi="Verdana"/>
        </w:rPr>
      </w:pPr>
      <w:r w:rsidRPr="00665D6A">
        <w:rPr>
          <w:rFonts w:ascii="Verdana" w:hAnsi="Verdana"/>
        </w:rPr>
        <w:t xml:space="preserve">Learning, Teaching and Quality Committee </w:t>
      </w:r>
      <w:r w:rsidRPr="00665D6A">
        <w:rPr>
          <w:rFonts w:ascii="Verdana" w:hAnsi="Verdana"/>
        </w:rPr>
        <w:tab/>
      </w:r>
      <w:r w:rsidRPr="00665D6A">
        <w:rPr>
          <w:rFonts w:ascii="Verdana" w:hAnsi="Verdana"/>
        </w:rPr>
        <w:tab/>
        <w:t xml:space="preserve">Paper 15     </w:t>
      </w:r>
      <w:r w:rsidRPr="00665D6A">
        <w:rPr>
          <w:rFonts w:ascii="Verdana" w:hAnsi="Verdana"/>
        </w:rPr>
        <w:tab/>
        <w:t>MH</w:t>
      </w:r>
    </w:p>
    <w:p w:rsidR="00665D6A" w:rsidRPr="00665D6A" w:rsidRDefault="00665D6A" w:rsidP="00665D6A">
      <w:pPr>
        <w:ind w:left="1146"/>
        <w:contextualSpacing/>
        <w:jc w:val="both"/>
        <w:rPr>
          <w:rFonts w:ascii="Verdana" w:hAnsi="Verdana"/>
        </w:rPr>
      </w:pPr>
      <w:r w:rsidRPr="00665D6A">
        <w:rPr>
          <w:rFonts w:ascii="Verdana" w:hAnsi="Verdana"/>
        </w:rPr>
        <w:t xml:space="preserve">Minutes of the meeting of 28 May2014  </w:t>
      </w:r>
      <w:r w:rsidRPr="00665D6A">
        <w:rPr>
          <w:rFonts w:ascii="Verdana" w:hAnsi="Verdana"/>
        </w:rPr>
        <w:tab/>
      </w:r>
      <w:r w:rsidRPr="00665D6A">
        <w:rPr>
          <w:rFonts w:ascii="Verdana" w:hAnsi="Verdana"/>
        </w:rPr>
        <w:tab/>
      </w:r>
      <w:r w:rsidRPr="00665D6A">
        <w:rPr>
          <w:rFonts w:ascii="Verdana" w:hAnsi="Verdana"/>
        </w:rPr>
        <w:tab/>
      </w:r>
    </w:p>
    <w:p w:rsidR="00665D6A" w:rsidRPr="00665D6A" w:rsidRDefault="00665D6A" w:rsidP="00665D6A">
      <w:pPr>
        <w:ind w:left="426"/>
        <w:contextualSpacing/>
        <w:jc w:val="left"/>
        <w:rPr>
          <w:rFonts w:ascii="Verdana" w:hAnsi="Verdana"/>
        </w:rPr>
      </w:pPr>
    </w:p>
    <w:p w:rsidR="00665D6A" w:rsidRPr="00665D6A" w:rsidRDefault="00665D6A" w:rsidP="00665D6A">
      <w:pPr>
        <w:numPr>
          <w:ilvl w:val="0"/>
          <w:numId w:val="12"/>
        </w:numPr>
        <w:spacing w:after="200"/>
        <w:contextualSpacing/>
        <w:jc w:val="both"/>
        <w:rPr>
          <w:rFonts w:ascii="Verdana" w:hAnsi="Verdana"/>
        </w:rPr>
      </w:pPr>
      <w:r w:rsidRPr="00665D6A">
        <w:rPr>
          <w:rFonts w:ascii="Verdana" w:hAnsi="Verdana"/>
        </w:rPr>
        <w:t>Audit Committee</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 xml:space="preserve">Paper 16  </w:t>
      </w:r>
      <w:proofErr w:type="spellStart"/>
      <w:r w:rsidRPr="00665D6A">
        <w:rPr>
          <w:rFonts w:ascii="Verdana" w:hAnsi="Verdana"/>
        </w:rPr>
        <w:t>MMcA</w:t>
      </w:r>
      <w:proofErr w:type="spellEnd"/>
    </w:p>
    <w:p w:rsidR="00665D6A" w:rsidRPr="00665D6A" w:rsidRDefault="00665D6A" w:rsidP="00665D6A">
      <w:pPr>
        <w:ind w:left="1146"/>
        <w:contextualSpacing/>
        <w:jc w:val="both"/>
        <w:rPr>
          <w:rFonts w:ascii="Verdana" w:hAnsi="Verdana"/>
        </w:rPr>
      </w:pPr>
      <w:r w:rsidRPr="00665D6A">
        <w:rPr>
          <w:rFonts w:ascii="Verdana" w:hAnsi="Verdana"/>
        </w:rPr>
        <w:t>Minutes of the meeting of 5 June 2014</w:t>
      </w:r>
    </w:p>
    <w:p w:rsidR="00665D6A" w:rsidRPr="00665D6A" w:rsidRDefault="00665D6A" w:rsidP="00665D6A">
      <w:pPr>
        <w:jc w:val="both"/>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Draft Schedule of Business 2014/15</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 xml:space="preserve">Paper 17 </w:t>
      </w:r>
      <w:proofErr w:type="spellStart"/>
      <w:r w:rsidRPr="00665D6A">
        <w:rPr>
          <w:rFonts w:ascii="Verdana" w:hAnsi="Verdana"/>
        </w:rPr>
        <w:t>GMcA</w:t>
      </w:r>
      <w:proofErr w:type="spellEnd"/>
    </w:p>
    <w:p w:rsidR="00665D6A" w:rsidRPr="00665D6A" w:rsidRDefault="00665D6A" w:rsidP="00665D6A">
      <w:pPr>
        <w:ind w:left="426"/>
        <w:contextualSpacing/>
        <w:jc w:val="both"/>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Post-Merger Evaluation: Letter from M Cross</w:t>
      </w:r>
      <w:r w:rsidRPr="00665D6A">
        <w:rPr>
          <w:rFonts w:ascii="Verdana" w:hAnsi="Verdana"/>
        </w:rPr>
        <w:tab/>
      </w:r>
      <w:r w:rsidRPr="00665D6A">
        <w:rPr>
          <w:rFonts w:ascii="Verdana" w:hAnsi="Verdana"/>
        </w:rPr>
        <w:tab/>
      </w:r>
      <w:r w:rsidRPr="00665D6A">
        <w:rPr>
          <w:rFonts w:ascii="Verdana" w:hAnsi="Verdana"/>
        </w:rPr>
        <w:tab/>
        <w:t>Paper 18</w:t>
      </w:r>
      <w:r w:rsidRPr="00665D6A">
        <w:rPr>
          <w:rFonts w:ascii="Verdana" w:hAnsi="Verdana"/>
        </w:rPr>
        <w:tab/>
        <w:t>AC</w:t>
      </w:r>
    </w:p>
    <w:p w:rsidR="00665D6A" w:rsidRPr="00665D6A" w:rsidRDefault="00665D6A" w:rsidP="00665D6A">
      <w:pPr>
        <w:spacing w:after="200"/>
        <w:ind w:left="720"/>
        <w:contextualSpacing/>
        <w:jc w:val="left"/>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 xml:space="preserve">Letter from EIS </w:t>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r>
      <w:r w:rsidRPr="00665D6A">
        <w:rPr>
          <w:rFonts w:ascii="Verdana" w:hAnsi="Verdana"/>
        </w:rPr>
        <w:tab/>
        <w:t>Paper 19</w:t>
      </w:r>
      <w:r w:rsidRPr="00665D6A">
        <w:rPr>
          <w:rFonts w:ascii="Verdana" w:hAnsi="Verdana"/>
        </w:rPr>
        <w:tab/>
        <w:t xml:space="preserve">AC </w:t>
      </w:r>
    </w:p>
    <w:p w:rsidR="00665D6A" w:rsidRPr="00665D6A" w:rsidRDefault="00665D6A" w:rsidP="00665D6A">
      <w:pPr>
        <w:jc w:val="left"/>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Report on Delegated Action Taken since last meeting</w:t>
      </w:r>
      <w:r w:rsidRPr="00665D6A">
        <w:rPr>
          <w:rFonts w:ascii="Verdana" w:hAnsi="Verdana"/>
        </w:rPr>
        <w:tab/>
      </w:r>
      <w:r w:rsidRPr="00665D6A">
        <w:rPr>
          <w:rFonts w:ascii="Verdana" w:hAnsi="Verdana"/>
        </w:rPr>
        <w:tab/>
      </w:r>
    </w:p>
    <w:p w:rsidR="00665D6A" w:rsidRPr="00665D6A" w:rsidRDefault="00665D6A" w:rsidP="00665D6A">
      <w:pPr>
        <w:spacing w:after="200"/>
        <w:ind w:left="426"/>
        <w:jc w:val="left"/>
        <w:rPr>
          <w:rFonts w:ascii="Verdana" w:hAnsi="Verdana"/>
        </w:rPr>
      </w:pPr>
      <w:r w:rsidRPr="00665D6A">
        <w:rPr>
          <w:rFonts w:ascii="Verdana" w:hAnsi="Verdana"/>
        </w:rPr>
        <w:t>None</w:t>
      </w: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Any other business</w:t>
      </w:r>
    </w:p>
    <w:p w:rsidR="00665D6A" w:rsidRPr="00665D6A" w:rsidRDefault="00665D6A" w:rsidP="00665D6A">
      <w:pPr>
        <w:spacing w:after="200"/>
        <w:ind w:left="720"/>
        <w:contextualSpacing/>
        <w:jc w:val="left"/>
        <w:rPr>
          <w:rFonts w:ascii="Verdana" w:hAnsi="Verdana"/>
        </w:rPr>
      </w:pPr>
    </w:p>
    <w:p w:rsidR="00665D6A" w:rsidRPr="00665D6A" w:rsidRDefault="00665D6A" w:rsidP="00665D6A">
      <w:pPr>
        <w:numPr>
          <w:ilvl w:val="0"/>
          <w:numId w:val="11"/>
        </w:numPr>
        <w:spacing w:after="200"/>
        <w:ind w:left="426" w:hanging="426"/>
        <w:contextualSpacing/>
        <w:jc w:val="both"/>
        <w:rPr>
          <w:rFonts w:ascii="Verdana" w:hAnsi="Verdana"/>
        </w:rPr>
      </w:pPr>
      <w:r w:rsidRPr="00665D6A">
        <w:rPr>
          <w:rFonts w:ascii="Verdana" w:hAnsi="Verdana"/>
        </w:rPr>
        <w:t xml:space="preserve">Next meeting: Monday 22 September 2014 at 4.00 p.m. </w:t>
      </w:r>
    </w:p>
    <w:p w:rsidR="00665D6A" w:rsidRPr="00665D6A" w:rsidRDefault="00665D6A" w:rsidP="00665D6A">
      <w:pPr>
        <w:spacing w:after="200"/>
        <w:ind w:left="426"/>
        <w:contextualSpacing/>
        <w:jc w:val="left"/>
        <w:rPr>
          <w:rFonts w:ascii="Verdana" w:hAnsi="Verdana"/>
        </w:rPr>
      </w:pPr>
    </w:p>
    <w:p w:rsidR="00665D6A" w:rsidRPr="00665D6A" w:rsidRDefault="00665D6A" w:rsidP="00665D6A">
      <w:pPr>
        <w:spacing w:after="200"/>
        <w:ind w:left="426"/>
        <w:contextualSpacing/>
        <w:jc w:val="left"/>
        <w:rPr>
          <w:rFonts w:ascii="Verdana" w:hAnsi="Verdana"/>
        </w:rPr>
      </w:pPr>
    </w:p>
    <w:p w:rsidR="00665D6A" w:rsidRPr="00665D6A" w:rsidRDefault="00665D6A" w:rsidP="00665D6A">
      <w:pPr>
        <w:spacing w:after="200"/>
        <w:ind w:left="426"/>
        <w:contextualSpacing/>
        <w:jc w:val="left"/>
        <w:rPr>
          <w:rFonts w:ascii="Verdana" w:hAnsi="Verdana"/>
        </w:rPr>
      </w:pPr>
    </w:p>
    <w:p w:rsidR="00665D6A" w:rsidRPr="00665D6A" w:rsidRDefault="00665D6A" w:rsidP="00665D6A">
      <w:pPr>
        <w:rPr>
          <w:rFonts w:ascii="Verdana" w:hAnsi="Verdana"/>
          <w:sz w:val="20"/>
          <w:szCs w:val="20"/>
        </w:rPr>
      </w:pPr>
      <w:r w:rsidRPr="00665D6A">
        <w:rPr>
          <w:rFonts w:ascii="Verdana" w:hAnsi="Verdana"/>
          <w:sz w:val="20"/>
          <w:szCs w:val="20"/>
        </w:rPr>
        <w:t xml:space="preserve">   Gwen McArthur </w:t>
      </w:r>
    </w:p>
    <w:p w:rsidR="00665D6A" w:rsidRPr="00665D6A" w:rsidRDefault="00665D6A" w:rsidP="00665D6A">
      <w:pPr>
        <w:rPr>
          <w:rFonts w:ascii="Verdana" w:hAnsi="Verdana"/>
          <w:sz w:val="20"/>
          <w:szCs w:val="20"/>
        </w:rPr>
      </w:pPr>
      <w:r w:rsidRPr="00665D6A">
        <w:rPr>
          <w:rFonts w:ascii="Verdana" w:hAnsi="Verdana"/>
          <w:sz w:val="20"/>
          <w:szCs w:val="20"/>
        </w:rPr>
        <w:t xml:space="preserve">Secretary to the Board  </w:t>
      </w:r>
    </w:p>
    <w:p w:rsidR="00665D6A" w:rsidRDefault="00665D6A">
      <w:pPr>
        <w:spacing w:line="240" w:lineRule="auto"/>
        <w:rPr>
          <w:rFonts w:ascii="Verdana" w:hAnsi="Verdana" w:cs="Arial"/>
          <w:b/>
          <w:u w:val="single"/>
        </w:rPr>
      </w:pPr>
      <w:r>
        <w:rPr>
          <w:rFonts w:ascii="Verdana" w:hAnsi="Verdana" w:cs="Arial"/>
          <w:b/>
          <w:u w:val="single"/>
        </w:rPr>
        <w:br w:type="page"/>
      </w:r>
    </w:p>
    <w:p w:rsidR="008B51FD" w:rsidRPr="008B51FD" w:rsidRDefault="008B51FD" w:rsidP="008B51FD">
      <w:pPr>
        <w:jc w:val="left"/>
        <w:rPr>
          <w:rFonts w:ascii="Verdana" w:hAnsi="Verdana" w:cs="Arial"/>
          <w:b/>
          <w:u w:val="single"/>
        </w:rPr>
      </w:pPr>
      <w:r w:rsidRPr="008B51FD">
        <w:rPr>
          <w:rFonts w:ascii="Verdana" w:hAnsi="Verdana" w:cs="Arial"/>
          <w:b/>
          <w:u w:val="single"/>
        </w:rPr>
        <w:lastRenderedPageBreak/>
        <w:t>Confidential</w:t>
      </w:r>
    </w:p>
    <w:p w:rsidR="00685596" w:rsidRDefault="00685596" w:rsidP="008B51FD">
      <w:pPr>
        <w:jc w:val="center"/>
        <w:rPr>
          <w:rFonts w:ascii="Verdana" w:hAnsi="Verdana" w:cs="Arial"/>
          <w:b/>
        </w:rPr>
      </w:pPr>
    </w:p>
    <w:p w:rsidR="008B51FD" w:rsidRPr="008B51FD" w:rsidRDefault="008B51FD" w:rsidP="008B51FD">
      <w:pPr>
        <w:jc w:val="center"/>
        <w:rPr>
          <w:rFonts w:ascii="Verdana" w:hAnsi="Verdana" w:cs="Arial"/>
          <w:b/>
        </w:rPr>
      </w:pPr>
      <w:r w:rsidRPr="008B51FD">
        <w:rPr>
          <w:rFonts w:ascii="Verdana" w:hAnsi="Verdana" w:cs="Arial"/>
          <w:b/>
        </w:rPr>
        <w:t>BOARD OF MANAGEMENT</w:t>
      </w:r>
    </w:p>
    <w:p w:rsidR="008B51FD" w:rsidRDefault="008B51FD" w:rsidP="008B51FD">
      <w:pPr>
        <w:jc w:val="center"/>
        <w:rPr>
          <w:rFonts w:ascii="Verdana" w:hAnsi="Verdana" w:cs="Arial"/>
        </w:rPr>
      </w:pPr>
    </w:p>
    <w:p w:rsidR="008B51FD" w:rsidRDefault="008B51FD" w:rsidP="008B51FD">
      <w:pPr>
        <w:jc w:val="both"/>
        <w:rPr>
          <w:rFonts w:ascii="Verdana" w:hAnsi="Verdana" w:cs="Arial"/>
        </w:rPr>
      </w:pPr>
      <w:r w:rsidRPr="008B51FD">
        <w:rPr>
          <w:rFonts w:ascii="Verdana" w:hAnsi="Verdana" w:cs="Arial"/>
          <w:b/>
        </w:rPr>
        <w:t>Minutes:</w:t>
      </w:r>
      <w:r w:rsidR="00F361DE">
        <w:rPr>
          <w:rFonts w:ascii="Verdana" w:hAnsi="Verdana" w:cs="Arial"/>
        </w:rPr>
        <w:tab/>
        <w:t>23 June</w:t>
      </w:r>
      <w:r>
        <w:rPr>
          <w:rFonts w:ascii="Verdana" w:hAnsi="Verdana" w:cs="Arial"/>
        </w:rPr>
        <w:t xml:space="preserve"> 2014</w:t>
      </w:r>
    </w:p>
    <w:p w:rsidR="008B51FD" w:rsidRDefault="008B51FD" w:rsidP="008B51FD">
      <w:pPr>
        <w:jc w:val="both"/>
        <w:rPr>
          <w:rFonts w:ascii="Verdana" w:hAnsi="Verdana" w:cs="Arial"/>
        </w:rPr>
      </w:pPr>
    </w:p>
    <w:p w:rsidR="008B51FD" w:rsidRDefault="008B51FD" w:rsidP="008B51FD">
      <w:pPr>
        <w:ind w:left="1440" w:hanging="1440"/>
        <w:jc w:val="both"/>
        <w:rPr>
          <w:rFonts w:ascii="Verdana" w:hAnsi="Verdana" w:cs="Arial"/>
        </w:rPr>
      </w:pPr>
      <w:r w:rsidRPr="008B51FD">
        <w:rPr>
          <w:rFonts w:ascii="Verdana" w:hAnsi="Verdana" w:cs="Arial"/>
          <w:b/>
        </w:rPr>
        <w:t>Present:</w:t>
      </w:r>
      <w:r>
        <w:rPr>
          <w:rFonts w:ascii="Verdana" w:hAnsi="Verdana" w:cs="Arial"/>
        </w:rPr>
        <w:tab/>
        <w:t xml:space="preserve">Keith McKellar (Chair), </w:t>
      </w:r>
      <w:r w:rsidR="00F361DE">
        <w:rPr>
          <w:rFonts w:ascii="Verdana" w:hAnsi="Verdana" w:cs="Arial"/>
        </w:rPr>
        <w:t xml:space="preserve">Audrey Cumberford, </w:t>
      </w:r>
      <w:r>
        <w:rPr>
          <w:rFonts w:ascii="Verdana" w:hAnsi="Verdana" w:cs="Arial"/>
        </w:rPr>
        <w:t xml:space="preserve">Lee Campbell, Mike Haggerty, Andrew Hetherington, </w:t>
      </w:r>
      <w:r w:rsidR="00F361DE">
        <w:rPr>
          <w:rFonts w:ascii="Verdana" w:hAnsi="Verdana" w:cs="Arial"/>
        </w:rPr>
        <w:t xml:space="preserve">Johnpaul Johnston, </w:t>
      </w:r>
      <w:r>
        <w:rPr>
          <w:rFonts w:ascii="Verdana" w:hAnsi="Verdana" w:cs="Arial"/>
        </w:rPr>
        <w:t>Lyndsay Lauder, Micha</w:t>
      </w:r>
      <w:r w:rsidR="00F361DE">
        <w:rPr>
          <w:rFonts w:ascii="Verdana" w:hAnsi="Verdana" w:cs="Arial"/>
        </w:rPr>
        <w:t xml:space="preserve">el McAuley, </w:t>
      </w:r>
      <w:r>
        <w:rPr>
          <w:rFonts w:ascii="Verdana" w:hAnsi="Verdana" w:cs="Arial"/>
        </w:rPr>
        <w:t>David McDonald</w:t>
      </w:r>
      <w:r w:rsidR="00F361DE">
        <w:rPr>
          <w:rFonts w:ascii="Verdana" w:hAnsi="Verdana" w:cs="Arial"/>
        </w:rPr>
        <w:t>, Maggie McManus, John McMillan</w:t>
      </w:r>
      <w:r>
        <w:rPr>
          <w:rFonts w:ascii="Verdana" w:hAnsi="Verdana" w:cs="Arial"/>
        </w:rPr>
        <w:t>.</w:t>
      </w:r>
    </w:p>
    <w:p w:rsidR="008B51FD" w:rsidRDefault="008B51FD" w:rsidP="008B51FD">
      <w:pPr>
        <w:jc w:val="both"/>
        <w:rPr>
          <w:rFonts w:ascii="Verdana" w:hAnsi="Verdana" w:cs="Arial"/>
        </w:rPr>
      </w:pPr>
    </w:p>
    <w:p w:rsidR="008B51FD" w:rsidRPr="008B51FD" w:rsidRDefault="008B51FD" w:rsidP="008B51FD">
      <w:pPr>
        <w:ind w:left="1440" w:hanging="1440"/>
        <w:jc w:val="both"/>
        <w:rPr>
          <w:rFonts w:ascii="Verdana" w:hAnsi="Verdana" w:cs="Arial"/>
        </w:rPr>
      </w:pPr>
      <w:r w:rsidRPr="008B51FD">
        <w:rPr>
          <w:rFonts w:ascii="Verdana" w:hAnsi="Verdana" w:cs="Arial"/>
          <w:b/>
        </w:rPr>
        <w:t>Attending:</w:t>
      </w:r>
      <w:r>
        <w:rPr>
          <w:rFonts w:ascii="Verdana" w:hAnsi="Verdana" w:cs="Arial"/>
        </w:rPr>
        <w:tab/>
        <w:t>Stephanie Graham (Vice Principal Educational Leadership), Liz Connolly (Vice Principal Corporate Development), David Alexander (Vice Principal Operati</w:t>
      </w:r>
      <w:r w:rsidR="00F361DE">
        <w:rPr>
          <w:rFonts w:ascii="Verdana" w:hAnsi="Verdana" w:cs="Arial"/>
        </w:rPr>
        <w:t xml:space="preserve">ons), </w:t>
      </w:r>
      <w:r>
        <w:rPr>
          <w:rFonts w:ascii="Verdana" w:hAnsi="Verdana" w:cs="Arial"/>
        </w:rPr>
        <w:t xml:space="preserve">Alan Ritchie (Director of Finance and Estates), Stephanie Robertson (Project Manager), </w:t>
      </w:r>
      <w:r w:rsidR="00F361DE">
        <w:rPr>
          <w:rFonts w:ascii="Verdana" w:hAnsi="Verdana" w:cs="Arial"/>
        </w:rPr>
        <w:t>Rose Brown (Director, S</w:t>
      </w:r>
      <w:r w:rsidR="00F90CE2">
        <w:rPr>
          <w:rFonts w:ascii="Verdana" w:hAnsi="Verdana" w:cs="Arial"/>
        </w:rPr>
        <w:t>tudent Services and Communities – for BM106)</w:t>
      </w:r>
      <w:r w:rsidR="00F361DE">
        <w:rPr>
          <w:rFonts w:ascii="Verdana" w:hAnsi="Verdana" w:cs="Arial"/>
        </w:rPr>
        <w:t xml:space="preserve">, </w:t>
      </w:r>
      <w:r w:rsidRPr="008B51FD">
        <w:rPr>
          <w:rFonts w:ascii="Verdana" w:hAnsi="Verdana" w:cs="Arial"/>
        </w:rPr>
        <w:t xml:space="preserve">Gwen McArthur (Secretary to the Board). </w:t>
      </w:r>
    </w:p>
    <w:p w:rsidR="008B51FD" w:rsidRPr="008B51FD" w:rsidRDefault="008B51FD" w:rsidP="008B51FD">
      <w:pPr>
        <w:jc w:val="both"/>
        <w:rPr>
          <w:rFonts w:ascii="Verdana" w:hAnsi="Verdana" w:cs="Arial"/>
          <w:b/>
        </w:rPr>
      </w:pPr>
    </w:p>
    <w:p w:rsidR="008B51FD" w:rsidRDefault="008B51FD" w:rsidP="008B51FD">
      <w:pPr>
        <w:ind w:left="1440" w:hanging="1440"/>
        <w:jc w:val="both"/>
        <w:rPr>
          <w:rFonts w:ascii="Verdana" w:hAnsi="Verdana" w:cs="Arial"/>
        </w:rPr>
      </w:pPr>
      <w:r w:rsidRPr="008B51FD">
        <w:rPr>
          <w:rFonts w:ascii="Verdana" w:hAnsi="Verdana" w:cs="Arial"/>
          <w:b/>
        </w:rPr>
        <w:t>Apologies:</w:t>
      </w:r>
      <w:r>
        <w:rPr>
          <w:rFonts w:ascii="Verdana" w:hAnsi="Verdana" w:cs="Arial"/>
        </w:rPr>
        <w:tab/>
      </w:r>
      <w:r w:rsidR="00F361DE">
        <w:rPr>
          <w:rFonts w:ascii="Verdana" w:hAnsi="Verdana" w:cs="Arial"/>
        </w:rPr>
        <w:t xml:space="preserve">Gerard Kelly, Esther Denning, Jim Hannigan, Jacqueline Henry, </w:t>
      </w:r>
      <w:r>
        <w:rPr>
          <w:rFonts w:ascii="Verdana" w:hAnsi="Verdana" w:cs="Arial"/>
        </w:rPr>
        <w:t>Maggie Morrison</w:t>
      </w:r>
      <w:r w:rsidR="00F361DE">
        <w:rPr>
          <w:rFonts w:ascii="Verdana" w:hAnsi="Verdana" w:cs="Arial"/>
        </w:rPr>
        <w:t>,</w:t>
      </w:r>
      <w:r w:rsidR="00F361DE" w:rsidRPr="00F361DE">
        <w:rPr>
          <w:rFonts w:ascii="Verdana" w:hAnsi="Verdana" w:cs="Arial"/>
        </w:rPr>
        <w:t xml:space="preserve"> </w:t>
      </w:r>
      <w:r w:rsidR="00F361DE">
        <w:rPr>
          <w:rFonts w:ascii="Verdana" w:hAnsi="Verdana" w:cs="Arial"/>
        </w:rPr>
        <w:t>Joyce White</w:t>
      </w:r>
      <w:r>
        <w:rPr>
          <w:rFonts w:ascii="Verdana" w:hAnsi="Verdana" w:cs="Arial"/>
        </w:rPr>
        <w:t xml:space="preserve">. </w:t>
      </w:r>
    </w:p>
    <w:p w:rsidR="00153DD7" w:rsidRDefault="00153DD7" w:rsidP="008B51FD">
      <w:pPr>
        <w:jc w:val="both"/>
        <w:rPr>
          <w:rFonts w:ascii="Verdana" w:hAnsi="Verdana" w:cs="Arial"/>
        </w:rPr>
      </w:pPr>
    </w:p>
    <w:p w:rsidR="00D26CEF" w:rsidRDefault="00D26CEF" w:rsidP="008B51FD">
      <w:pPr>
        <w:jc w:val="both"/>
        <w:rPr>
          <w:rFonts w:ascii="Verdana" w:hAnsi="Verdana" w:cs="Arial"/>
        </w:rPr>
      </w:pPr>
    </w:p>
    <w:p w:rsidR="008B51FD" w:rsidRDefault="00F361DE" w:rsidP="00153DD7">
      <w:pPr>
        <w:ind w:left="993" w:hanging="993"/>
        <w:jc w:val="both"/>
        <w:rPr>
          <w:rFonts w:ascii="Verdana" w:hAnsi="Verdana" w:cs="Arial"/>
          <w:b/>
        </w:rPr>
      </w:pPr>
      <w:r>
        <w:rPr>
          <w:rFonts w:ascii="Verdana" w:hAnsi="Verdana" w:cs="Arial"/>
          <w:b/>
        </w:rPr>
        <w:t>BM100</w:t>
      </w:r>
      <w:r>
        <w:rPr>
          <w:rFonts w:ascii="Verdana" w:hAnsi="Verdana" w:cs="Arial"/>
          <w:b/>
        </w:rPr>
        <w:tab/>
        <w:t>WELCOME</w:t>
      </w:r>
    </w:p>
    <w:p w:rsidR="008B51FD" w:rsidRPr="008B51FD" w:rsidRDefault="008B51FD" w:rsidP="00F361DE">
      <w:pPr>
        <w:ind w:left="993" w:hanging="993"/>
        <w:jc w:val="both"/>
        <w:rPr>
          <w:rFonts w:ascii="Verdana" w:hAnsi="Verdana" w:cs="Arial"/>
        </w:rPr>
      </w:pPr>
      <w:r>
        <w:rPr>
          <w:rFonts w:ascii="Verdana" w:hAnsi="Verdana" w:cs="Arial"/>
          <w:b/>
        </w:rPr>
        <w:tab/>
      </w:r>
      <w:r w:rsidR="00F361DE" w:rsidRPr="00F361DE">
        <w:rPr>
          <w:rFonts w:ascii="Verdana" w:hAnsi="Verdana" w:cs="Arial"/>
        </w:rPr>
        <w:t>On behalf of</w:t>
      </w:r>
      <w:r w:rsidR="00F361DE">
        <w:rPr>
          <w:rFonts w:ascii="Verdana" w:hAnsi="Verdana" w:cs="Arial"/>
          <w:b/>
        </w:rPr>
        <w:t xml:space="preserve"> </w:t>
      </w:r>
      <w:r w:rsidR="00F361DE">
        <w:rPr>
          <w:rFonts w:ascii="Verdana" w:hAnsi="Verdana" w:cs="Arial"/>
        </w:rPr>
        <w:t>t</w:t>
      </w:r>
      <w:r>
        <w:rPr>
          <w:rFonts w:ascii="Verdana" w:hAnsi="Verdana" w:cs="Arial"/>
        </w:rPr>
        <w:t>he B</w:t>
      </w:r>
      <w:r w:rsidR="00F361DE">
        <w:rPr>
          <w:rFonts w:ascii="Verdana" w:hAnsi="Verdana" w:cs="Arial"/>
        </w:rPr>
        <w:t xml:space="preserve">oard the Chair welcomed Rose Brown, Director of Students Services and Communities, to the meeting. </w:t>
      </w:r>
    </w:p>
    <w:p w:rsidR="008B51FD" w:rsidRDefault="008B51FD" w:rsidP="008B51FD">
      <w:pPr>
        <w:ind w:left="851" w:hanging="851"/>
        <w:jc w:val="both"/>
        <w:rPr>
          <w:rFonts w:ascii="Verdana" w:hAnsi="Verdana" w:cs="Arial"/>
          <w:b/>
        </w:rPr>
      </w:pPr>
    </w:p>
    <w:p w:rsidR="008B51FD" w:rsidRPr="00153DD7" w:rsidRDefault="00F361DE" w:rsidP="00153DD7">
      <w:pPr>
        <w:ind w:left="993" w:hanging="993"/>
        <w:jc w:val="both"/>
        <w:rPr>
          <w:rFonts w:ascii="Verdana" w:hAnsi="Verdana" w:cs="Arial"/>
          <w:b/>
        </w:rPr>
      </w:pPr>
      <w:r>
        <w:rPr>
          <w:rFonts w:ascii="Verdana" w:hAnsi="Verdana" w:cs="Arial"/>
          <w:b/>
        </w:rPr>
        <w:t>BM101</w:t>
      </w:r>
      <w:r w:rsidR="008B51FD" w:rsidRPr="008B51FD">
        <w:rPr>
          <w:rFonts w:ascii="Verdana" w:hAnsi="Verdana" w:cs="Arial"/>
          <w:b/>
        </w:rPr>
        <w:tab/>
        <w:t>DECLARATION OF INTERESTS</w:t>
      </w:r>
    </w:p>
    <w:p w:rsidR="008B51FD" w:rsidRDefault="001916A0" w:rsidP="00F361DE">
      <w:pPr>
        <w:ind w:left="993"/>
        <w:jc w:val="both"/>
        <w:rPr>
          <w:rFonts w:ascii="Verdana" w:hAnsi="Verdana" w:cs="Arial"/>
        </w:rPr>
      </w:pPr>
      <w:r>
        <w:rPr>
          <w:rFonts w:ascii="Verdana" w:hAnsi="Verdana" w:cs="Arial"/>
        </w:rPr>
        <w:t>John McMillan</w:t>
      </w:r>
      <w:r w:rsidR="009F5B95">
        <w:rPr>
          <w:rFonts w:ascii="Verdana" w:hAnsi="Verdana" w:cs="Arial"/>
        </w:rPr>
        <w:t>, Audrey Cumberford</w:t>
      </w:r>
      <w:r w:rsidR="008B51FD">
        <w:rPr>
          <w:rFonts w:ascii="Verdana" w:hAnsi="Verdana" w:cs="Arial"/>
        </w:rPr>
        <w:t xml:space="preserve"> and David Alexander declared an interest as Trustees of the West College Scotland Foundation.  </w:t>
      </w:r>
    </w:p>
    <w:p w:rsidR="008B51FD" w:rsidRDefault="008B51FD" w:rsidP="008B51FD">
      <w:pPr>
        <w:jc w:val="both"/>
        <w:rPr>
          <w:rFonts w:ascii="Verdana" w:hAnsi="Verdana" w:cs="Arial"/>
        </w:rPr>
      </w:pPr>
    </w:p>
    <w:p w:rsidR="008B51FD" w:rsidRPr="00153DD7" w:rsidRDefault="00F361DE" w:rsidP="00153DD7">
      <w:pPr>
        <w:ind w:left="993" w:hanging="993"/>
        <w:jc w:val="both"/>
        <w:rPr>
          <w:rFonts w:ascii="Verdana" w:hAnsi="Verdana" w:cs="Arial"/>
          <w:b/>
        </w:rPr>
      </w:pPr>
      <w:r>
        <w:rPr>
          <w:rFonts w:ascii="Verdana" w:hAnsi="Verdana" w:cs="Arial"/>
          <w:b/>
        </w:rPr>
        <w:t>BM102</w:t>
      </w:r>
      <w:r w:rsidR="008B51FD" w:rsidRPr="008B51FD">
        <w:rPr>
          <w:rFonts w:ascii="Verdana" w:hAnsi="Verdana" w:cs="Arial"/>
          <w:b/>
        </w:rPr>
        <w:tab/>
        <w:t>MINUTES</w:t>
      </w:r>
      <w:r>
        <w:rPr>
          <w:rFonts w:ascii="Verdana" w:hAnsi="Verdana" w:cs="Arial"/>
          <w:b/>
        </w:rPr>
        <w:t xml:space="preserve"> </w:t>
      </w:r>
    </w:p>
    <w:p w:rsidR="008B51FD" w:rsidRDefault="008B51FD" w:rsidP="00F361DE">
      <w:pPr>
        <w:ind w:left="993"/>
        <w:jc w:val="both"/>
        <w:rPr>
          <w:rFonts w:ascii="Verdana" w:hAnsi="Verdana" w:cs="Arial"/>
        </w:rPr>
      </w:pPr>
      <w:r>
        <w:rPr>
          <w:rFonts w:ascii="Verdana" w:hAnsi="Verdana" w:cs="Arial"/>
        </w:rPr>
        <w:t xml:space="preserve">The minutes of the </w:t>
      </w:r>
      <w:r w:rsidR="00F361DE">
        <w:rPr>
          <w:rFonts w:ascii="Verdana" w:hAnsi="Verdana" w:cs="Arial"/>
        </w:rPr>
        <w:t>meeting held on 19 May 2014 were approved subject to the following amendment:</w:t>
      </w:r>
    </w:p>
    <w:p w:rsidR="00F361DE" w:rsidRDefault="00F361DE" w:rsidP="00F361DE">
      <w:pPr>
        <w:ind w:left="993"/>
        <w:jc w:val="both"/>
        <w:rPr>
          <w:rFonts w:ascii="Verdana" w:hAnsi="Verdana" w:cs="Arial"/>
        </w:rPr>
      </w:pPr>
    </w:p>
    <w:p w:rsidR="00F361DE" w:rsidRPr="003A4663" w:rsidRDefault="00F361DE" w:rsidP="00F361DE">
      <w:pPr>
        <w:ind w:left="993"/>
        <w:jc w:val="both"/>
        <w:rPr>
          <w:rFonts w:ascii="Verdana" w:hAnsi="Verdana" w:cs="Arial"/>
          <w:b/>
        </w:rPr>
      </w:pPr>
      <w:r w:rsidRPr="003A4663">
        <w:rPr>
          <w:rFonts w:ascii="Verdana" w:hAnsi="Verdana" w:cs="Arial"/>
          <w:b/>
        </w:rPr>
        <w:t xml:space="preserve">BM91 Chairs Report </w:t>
      </w:r>
    </w:p>
    <w:p w:rsidR="00F361DE" w:rsidRPr="003A4663" w:rsidRDefault="00F361DE" w:rsidP="00F361DE">
      <w:pPr>
        <w:ind w:left="993"/>
        <w:jc w:val="both"/>
        <w:rPr>
          <w:rFonts w:ascii="Verdana" w:hAnsi="Verdana" w:cs="Arial"/>
          <w:b/>
        </w:rPr>
      </w:pPr>
      <w:r w:rsidRPr="003A4663">
        <w:rPr>
          <w:rFonts w:ascii="Verdana" w:hAnsi="Verdana" w:cs="Arial"/>
          <w:b/>
        </w:rPr>
        <w:t>Colleges Scotland, line 6</w:t>
      </w:r>
    </w:p>
    <w:p w:rsidR="00F361DE" w:rsidRDefault="00F361DE" w:rsidP="003A4663">
      <w:pPr>
        <w:ind w:left="2160" w:hanging="1167"/>
        <w:jc w:val="both"/>
        <w:rPr>
          <w:rFonts w:ascii="Verdana" w:hAnsi="Verdana" w:cs="Arial"/>
        </w:rPr>
      </w:pPr>
      <w:r>
        <w:rPr>
          <w:rFonts w:ascii="Verdana" w:hAnsi="Verdana" w:cs="Arial"/>
        </w:rPr>
        <w:t>Delete:</w:t>
      </w:r>
      <w:r>
        <w:rPr>
          <w:rFonts w:ascii="Verdana" w:hAnsi="Verdana" w:cs="Arial"/>
        </w:rPr>
        <w:tab/>
        <w:t>‘</w:t>
      </w:r>
      <w:r w:rsidR="003A4663">
        <w:rPr>
          <w:rFonts w:ascii="Verdana" w:hAnsi="Verdana" w:cs="Arial"/>
        </w:rPr>
        <w:t>I</w:t>
      </w:r>
      <w:r>
        <w:rPr>
          <w:rFonts w:ascii="Verdana" w:hAnsi="Verdana" w:cs="Arial"/>
        </w:rPr>
        <w:t>n discussion the view was expressed that there was a potential conflict of interest….’</w:t>
      </w:r>
    </w:p>
    <w:p w:rsidR="003A4663" w:rsidRDefault="003A4663" w:rsidP="00F361DE">
      <w:pPr>
        <w:ind w:left="993"/>
        <w:jc w:val="both"/>
        <w:rPr>
          <w:rFonts w:ascii="Verdana" w:hAnsi="Verdana" w:cs="Arial"/>
        </w:rPr>
      </w:pPr>
    </w:p>
    <w:p w:rsidR="003A4663" w:rsidRDefault="003A4663" w:rsidP="003A4663">
      <w:pPr>
        <w:ind w:left="2160" w:hanging="1167"/>
        <w:jc w:val="both"/>
        <w:rPr>
          <w:rFonts w:ascii="Verdana" w:hAnsi="Verdana" w:cs="Arial"/>
        </w:rPr>
      </w:pPr>
      <w:r>
        <w:rPr>
          <w:rFonts w:ascii="Verdana" w:hAnsi="Verdana" w:cs="Arial"/>
        </w:rPr>
        <w:t>Insert:</w:t>
      </w:r>
      <w:r>
        <w:rPr>
          <w:rFonts w:ascii="Verdana" w:hAnsi="Verdana" w:cs="Arial"/>
        </w:rPr>
        <w:tab/>
        <w:t>‘In discussion Mr Haggerty expressed the view that there was a conflict of interest …..’</w:t>
      </w:r>
    </w:p>
    <w:p w:rsidR="00153DD7" w:rsidRDefault="00153DD7" w:rsidP="00153DD7">
      <w:pPr>
        <w:ind w:left="993" w:hanging="993"/>
        <w:jc w:val="both"/>
        <w:rPr>
          <w:rFonts w:ascii="Verdana" w:hAnsi="Verdana" w:cs="Arial"/>
          <w:b/>
        </w:rPr>
      </w:pPr>
    </w:p>
    <w:p w:rsidR="00153DD7" w:rsidRDefault="00153DD7" w:rsidP="00153DD7">
      <w:pPr>
        <w:ind w:left="993" w:hanging="993"/>
        <w:jc w:val="both"/>
        <w:rPr>
          <w:rFonts w:ascii="Verdana" w:hAnsi="Verdana" w:cs="Arial"/>
          <w:b/>
        </w:rPr>
      </w:pPr>
      <w:r w:rsidRPr="00153DD7">
        <w:rPr>
          <w:rFonts w:ascii="Verdana" w:hAnsi="Verdana" w:cs="Arial"/>
          <w:b/>
        </w:rPr>
        <w:t>BM103</w:t>
      </w:r>
      <w:r>
        <w:rPr>
          <w:rFonts w:ascii="Verdana" w:hAnsi="Verdana" w:cs="Arial"/>
          <w:b/>
        </w:rPr>
        <w:tab/>
        <w:t>ACTIONS FROM THE MINUTES</w:t>
      </w:r>
    </w:p>
    <w:p w:rsidR="00153DD7" w:rsidRPr="00153DD7" w:rsidRDefault="00153DD7"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actions taken since the last meeting. </w:t>
      </w:r>
    </w:p>
    <w:p w:rsidR="008B51FD" w:rsidRPr="00153DD7" w:rsidRDefault="00153DD7" w:rsidP="00153DD7">
      <w:pPr>
        <w:ind w:left="993" w:hanging="993"/>
        <w:jc w:val="both"/>
        <w:rPr>
          <w:rFonts w:ascii="Verdana" w:hAnsi="Verdana" w:cs="Arial"/>
          <w:b/>
        </w:rPr>
      </w:pPr>
      <w:r>
        <w:rPr>
          <w:rFonts w:ascii="Verdana" w:hAnsi="Verdana" w:cs="Arial"/>
          <w:b/>
        </w:rPr>
        <w:t xml:space="preserve"> </w:t>
      </w:r>
    </w:p>
    <w:p w:rsidR="008B51FD" w:rsidRDefault="00153DD7" w:rsidP="00153DD7">
      <w:pPr>
        <w:ind w:left="993" w:hanging="993"/>
        <w:jc w:val="both"/>
        <w:rPr>
          <w:rFonts w:ascii="Verdana" w:hAnsi="Verdana" w:cs="Arial"/>
          <w:b/>
        </w:rPr>
      </w:pPr>
      <w:r>
        <w:rPr>
          <w:rFonts w:ascii="Verdana" w:hAnsi="Verdana" w:cs="Arial"/>
          <w:b/>
        </w:rPr>
        <w:lastRenderedPageBreak/>
        <w:t>BM104</w:t>
      </w:r>
      <w:r w:rsidR="008B51FD">
        <w:rPr>
          <w:rFonts w:ascii="Verdana" w:hAnsi="Verdana" w:cs="Arial"/>
          <w:b/>
        </w:rPr>
        <w:tab/>
        <w:t xml:space="preserve">ONS </w:t>
      </w:r>
      <w:r w:rsidR="003A4663">
        <w:rPr>
          <w:rFonts w:ascii="Verdana" w:hAnsi="Verdana" w:cs="Arial"/>
          <w:b/>
        </w:rPr>
        <w:t>TRAINING FOR BOARD MEMBERS (BM89, 90</w:t>
      </w:r>
      <w:r w:rsidR="008B51FD">
        <w:rPr>
          <w:rFonts w:ascii="Verdana" w:hAnsi="Verdana" w:cs="Arial"/>
          <w:b/>
        </w:rPr>
        <w:t>)</w:t>
      </w:r>
    </w:p>
    <w:p w:rsidR="00217B6E" w:rsidRDefault="008B51FD" w:rsidP="003A4663">
      <w:pPr>
        <w:ind w:left="993"/>
        <w:jc w:val="both"/>
        <w:rPr>
          <w:rFonts w:ascii="Verdana" w:hAnsi="Verdana" w:cs="Arial"/>
        </w:rPr>
      </w:pPr>
      <w:r>
        <w:rPr>
          <w:rFonts w:ascii="Verdana" w:hAnsi="Verdana" w:cs="Arial"/>
        </w:rPr>
        <w:t>I</w:t>
      </w:r>
      <w:r w:rsidR="003A4663">
        <w:rPr>
          <w:rFonts w:ascii="Verdana" w:hAnsi="Verdana" w:cs="Arial"/>
        </w:rPr>
        <w:t>mmediately prior to the meeting John Ford, from the Scottish Funding Council</w:t>
      </w:r>
      <w:r w:rsidR="00C44F5A">
        <w:rPr>
          <w:rFonts w:ascii="Verdana" w:hAnsi="Verdana" w:cs="Arial"/>
        </w:rPr>
        <w:t xml:space="preserve"> (SFC)</w:t>
      </w:r>
      <w:r w:rsidR="003A4663">
        <w:rPr>
          <w:rFonts w:ascii="Verdana" w:hAnsi="Verdana" w:cs="Arial"/>
        </w:rPr>
        <w:t>, had provided training to Board members</w:t>
      </w:r>
      <w:r>
        <w:rPr>
          <w:rFonts w:ascii="Verdana" w:hAnsi="Verdana" w:cs="Arial"/>
        </w:rPr>
        <w:t xml:space="preserve"> on the reclassification of Colleges (ONS) and what Colleges needed to know in order to</w:t>
      </w:r>
      <w:r w:rsidR="00217B6E">
        <w:rPr>
          <w:rFonts w:ascii="Verdana" w:hAnsi="Verdana" w:cs="Arial"/>
        </w:rPr>
        <w:t xml:space="preserve"> meet the new requirements. </w:t>
      </w:r>
      <w:r w:rsidR="00153DD7">
        <w:rPr>
          <w:rFonts w:ascii="Verdana" w:hAnsi="Verdana" w:cs="Arial"/>
        </w:rPr>
        <w:t>This had</w:t>
      </w:r>
      <w:r w:rsidR="003A4663">
        <w:rPr>
          <w:rFonts w:ascii="Verdana" w:hAnsi="Verdana" w:cs="Arial"/>
        </w:rPr>
        <w:t xml:space="preserve"> been a very helpful session and a number of issues affecting the College had been raised and discussed.  </w:t>
      </w:r>
    </w:p>
    <w:p w:rsidR="008B51FD" w:rsidRDefault="00217B6E" w:rsidP="00153DD7">
      <w:pPr>
        <w:ind w:left="855"/>
        <w:rPr>
          <w:rFonts w:ascii="Verdana" w:hAnsi="Verdana" w:cs="Arial"/>
        </w:rPr>
      </w:pPr>
      <w:r>
        <w:rPr>
          <w:rFonts w:ascii="Verdana" w:hAnsi="Verdana" w:cs="Arial"/>
          <w:b/>
        </w:rPr>
        <w:t xml:space="preserve">         </w:t>
      </w:r>
    </w:p>
    <w:p w:rsidR="003138E8" w:rsidRDefault="00153DD7" w:rsidP="00153DD7">
      <w:pPr>
        <w:ind w:left="993" w:hanging="993"/>
        <w:jc w:val="both"/>
        <w:rPr>
          <w:rFonts w:ascii="Verdana" w:hAnsi="Verdana" w:cs="Arial"/>
          <w:b/>
        </w:rPr>
      </w:pPr>
      <w:r>
        <w:rPr>
          <w:rFonts w:ascii="Verdana" w:hAnsi="Verdana" w:cs="Arial"/>
          <w:b/>
        </w:rPr>
        <w:t>BM1</w:t>
      </w:r>
      <w:r w:rsidR="003138E8">
        <w:rPr>
          <w:rFonts w:ascii="Verdana" w:hAnsi="Verdana" w:cs="Arial"/>
          <w:b/>
        </w:rPr>
        <w:t>0</w:t>
      </w:r>
      <w:r>
        <w:rPr>
          <w:rFonts w:ascii="Verdana" w:hAnsi="Verdana" w:cs="Arial"/>
          <w:b/>
        </w:rPr>
        <w:t>5</w:t>
      </w:r>
      <w:r w:rsidR="003138E8">
        <w:rPr>
          <w:rFonts w:ascii="Verdana" w:hAnsi="Verdana" w:cs="Arial"/>
          <w:b/>
        </w:rPr>
        <w:tab/>
        <w:t xml:space="preserve">CHIEF EXECUTIVE’S REPORT </w:t>
      </w:r>
      <w:r>
        <w:rPr>
          <w:rFonts w:ascii="Verdana" w:hAnsi="Verdana" w:cs="Arial"/>
          <w:b/>
        </w:rPr>
        <w:t>(BM90)</w:t>
      </w:r>
    </w:p>
    <w:p w:rsidR="003138E8" w:rsidRDefault="003138E8" w:rsidP="008B51FD">
      <w:pPr>
        <w:ind w:left="851" w:hanging="851"/>
        <w:jc w:val="both"/>
        <w:rPr>
          <w:rFonts w:ascii="Verdana" w:hAnsi="Verdana" w:cs="Arial"/>
          <w:b/>
        </w:rPr>
      </w:pPr>
    </w:p>
    <w:p w:rsidR="003138E8" w:rsidRDefault="003138E8" w:rsidP="00153DD7">
      <w:pPr>
        <w:ind w:left="993" w:hanging="993"/>
        <w:jc w:val="both"/>
        <w:rPr>
          <w:rFonts w:ascii="Verdana" w:hAnsi="Verdana" w:cs="Arial"/>
        </w:rPr>
      </w:pPr>
      <w:r>
        <w:rPr>
          <w:rFonts w:ascii="Verdana" w:hAnsi="Verdana" w:cs="Arial"/>
          <w:b/>
        </w:rPr>
        <w:tab/>
      </w:r>
      <w:r>
        <w:rPr>
          <w:rFonts w:ascii="Verdana" w:hAnsi="Verdana" w:cs="Arial"/>
        </w:rPr>
        <w:t xml:space="preserve">The Board noted the report from the Principal and Chief Executive and in particular the following matters: </w:t>
      </w:r>
    </w:p>
    <w:p w:rsidR="003138E8" w:rsidRPr="003138E8" w:rsidRDefault="008B51FD" w:rsidP="008B51FD">
      <w:pPr>
        <w:ind w:left="851" w:hanging="851"/>
        <w:jc w:val="both"/>
        <w:rPr>
          <w:rFonts w:ascii="Verdana" w:hAnsi="Verdana" w:cs="Arial"/>
          <w:b/>
        </w:rPr>
      </w:pPr>
      <w:r w:rsidRPr="003138E8">
        <w:rPr>
          <w:rFonts w:ascii="Verdana" w:hAnsi="Verdana" w:cs="Arial"/>
          <w:b/>
        </w:rPr>
        <w:tab/>
      </w:r>
    </w:p>
    <w:p w:rsidR="00C63037" w:rsidRPr="00C44F5A" w:rsidRDefault="00153DD7" w:rsidP="00FB2F98">
      <w:pPr>
        <w:pStyle w:val="ListParagraph"/>
        <w:numPr>
          <w:ilvl w:val="0"/>
          <w:numId w:val="1"/>
        </w:numPr>
        <w:ind w:left="993" w:hanging="284"/>
        <w:jc w:val="both"/>
        <w:rPr>
          <w:rFonts w:ascii="Verdana" w:hAnsi="Verdana" w:cs="Arial"/>
        </w:rPr>
      </w:pPr>
      <w:r w:rsidRPr="00153DD7">
        <w:rPr>
          <w:rFonts w:ascii="Verdana" w:hAnsi="Verdana" w:cs="Arial"/>
          <w:b/>
        </w:rPr>
        <w:t>College Structure (BM90, 77)</w:t>
      </w:r>
      <w:r w:rsidR="003138E8" w:rsidRPr="00153DD7">
        <w:rPr>
          <w:rFonts w:ascii="Verdana" w:hAnsi="Verdana" w:cs="Arial"/>
          <w:b/>
        </w:rPr>
        <w:t xml:space="preserve"> – </w:t>
      </w:r>
      <w:r w:rsidR="003138E8" w:rsidRPr="00153DD7">
        <w:rPr>
          <w:rFonts w:ascii="Verdana" w:hAnsi="Verdana" w:cs="Arial"/>
        </w:rPr>
        <w:t xml:space="preserve">it was noted that the </w:t>
      </w:r>
      <w:r>
        <w:rPr>
          <w:rFonts w:ascii="Verdana" w:hAnsi="Verdana" w:cs="Arial"/>
        </w:rPr>
        <w:t>next phase of the College restructuring programme was nearly complete.</w:t>
      </w:r>
      <w:r>
        <w:rPr>
          <w:rFonts w:ascii="Verdana" w:hAnsi="Verdana" w:cs="Arial"/>
          <w:b/>
        </w:rPr>
        <w:t xml:space="preserve"> </w:t>
      </w:r>
      <w:r w:rsidRPr="00153DD7">
        <w:rPr>
          <w:rFonts w:ascii="Verdana" w:hAnsi="Verdana" w:cs="Arial"/>
        </w:rPr>
        <w:t>There were still a few matters to be dealt with</w:t>
      </w:r>
      <w:r>
        <w:rPr>
          <w:rFonts w:ascii="Verdana" w:hAnsi="Verdana" w:cs="Arial"/>
        </w:rPr>
        <w:t xml:space="preserve"> but, essentially, the major work was done and </w:t>
      </w:r>
      <w:proofErr w:type="gramStart"/>
      <w:r>
        <w:rPr>
          <w:rFonts w:ascii="Verdana" w:hAnsi="Verdana" w:cs="Arial"/>
        </w:rPr>
        <w:t>staff were</w:t>
      </w:r>
      <w:proofErr w:type="gramEnd"/>
      <w:r>
        <w:rPr>
          <w:rFonts w:ascii="Verdana" w:hAnsi="Verdana" w:cs="Arial"/>
        </w:rPr>
        <w:t xml:space="preserve"> settling into the new structure.  The Board congratulated the Principal and her team on achieving this restructuring within the one year timeframe following merger. It was considered that it might be helpful for the Board to receive an updated structure chart for the College.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b/>
        </w:rPr>
        <w:tab/>
      </w:r>
      <w:r>
        <w:rPr>
          <w:rFonts w:ascii="Verdana" w:hAnsi="Verdana" w:cs="Arial"/>
          <w:b/>
        </w:rPr>
        <w:tab/>
      </w:r>
      <w:r>
        <w:rPr>
          <w:rFonts w:ascii="Verdana" w:hAnsi="Verdana" w:cs="Arial"/>
          <w:b/>
        </w:rPr>
        <w:tab/>
        <w:t xml:space="preserve">    [Action: AC]</w:t>
      </w:r>
    </w:p>
    <w:p w:rsidR="00C44F5A" w:rsidRPr="00153DD7" w:rsidRDefault="00C44F5A" w:rsidP="00C44F5A">
      <w:pPr>
        <w:pStyle w:val="ListParagraph"/>
        <w:ind w:left="851"/>
        <w:jc w:val="both"/>
        <w:rPr>
          <w:rFonts w:ascii="Verdana" w:hAnsi="Verdana" w:cs="Arial"/>
        </w:rPr>
      </w:pPr>
    </w:p>
    <w:p w:rsidR="00C44F5A" w:rsidRPr="00C44F5A" w:rsidRDefault="00C44F5A" w:rsidP="00FB2F98">
      <w:pPr>
        <w:pStyle w:val="ListParagraph"/>
        <w:numPr>
          <w:ilvl w:val="0"/>
          <w:numId w:val="1"/>
        </w:numPr>
        <w:ind w:left="993" w:hanging="284"/>
        <w:jc w:val="both"/>
        <w:rPr>
          <w:rFonts w:ascii="Verdana" w:hAnsi="Verdana" w:cs="Arial"/>
          <w:b/>
        </w:rPr>
      </w:pPr>
      <w:r>
        <w:rPr>
          <w:rFonts w:ascii="Verdana" w:hAnsi="Verdana" w:cs="Arial"/>
          <w:b/>
        </w:rPr>
        <w:t xml:space="preserve">Voluntary Severance Scheme – </w:t>
      </w:r>
      <w:r>
        <w:rPr>
          <w:rFonts w:ascii="Verdana" w:hAnsi="Verdana" w:cs="Arial"/>
        </w:rPr>
        <w:t xml:space="preserve">it was noted that the Voluntary Severance scheme previously approved by the Board and the SFC remained open. Transitional Funding had been provided by SFC to help the College restructure and there was still some funding remaining. However, it was anticipated that this funding would be fully utilised by the end of the summer, once the remaining applications had been dealt with. </w:t>
      </w:r>
    </w:p>
    <w:p w:rsidR="00153DD7" w:rsidRPr="00C44F5A" w:rsidRDefault="00C44F5A" w:rsidP="00C44F5A">
      <w:pPr>
        <w:jc w:val="both"/>
        <w:rPr>
          <w:rFonts w:ascii="Verdana" w:hAnsi="Verdana" w:cs="Arial"/>
          <w:b/>
        </w:rPr>
      </w:pPr>
      <w:r w:rsidRPr="00C44F5A">
        <w:rPr>
          <w:rFonts w:ascii="Verdana" w:hAnsi="Verdana" w:cs="Arial"/>
        </w:rPr>
        <w:t xml:space="preserve">  </w:t>
      </w:r>
    </w:p>
    <w:p w:rsidR="00C44F5A" w:rsidRPr="00C44F5A" w:rsidRDefault="009F5B95" w:rsidP="00FB2F98">
      <w:pPr>
        <w:pStyle w:val="ListParagraph"/>
        <w:numPr>
          <w:ilvl w:val="0"/>
          <w:numId w:val="1"/>
        </w:numPr>
        <w:ind w:left="993" w:hanging="284"/>
        <w:jc w:val="both"/>
        <w:rPr>
          <w:rFonts w:ascii="Verdana" w:hAnsi="Verdana" w:cs="Arial"/>
          <w:b/>
        </w:rPr>
      </w:pPr>
      <w:r>
        <w:rPr>
          <w:rFonts w:ascii="Verdana" w:hAnsi="Verdana" w:cs="Arial"/>
          <w:b/>
        </w:rPr>
        <w:t>Scottish Funding Council</w:t>
      </w:r>
      <w:r w:rsidR="00E97D42">
        <w:rPr>
          <w:rFonts w:ascii="Verdana" w:hAnsi="Verdana" w:cs="Arial"/>
          <w:b/>
        </w:rPr>
        <w:t>: Revised Financial Memorandum</w:t>
      </w:r>
      <w:r w:rsidR="00C44F5A">
        <w:rPr>
          <w:rFonts w:ascii="Verdana" w:hAnsi="Verdana" w:cs="Arial"/>
          <w:b/>
        </w:rPr>
        <w:t xml:space="preserve"> (BM90; FM87</w:t>
      </w:r>
      <w:r w:rsidR="00C63037">
        <w:rPr>
          <w:rFonts w:ascii="Verdana" w:hAnsi="Verdana" w:cs="Arial"/>
          <w:b/>
        </w:rPr>
        <w:t>)</w:t>
      </w:r>
      <w:r w:rsidR="00E97D42">
        <w:rPr>
          <w:rFonts w:ascii="Verdana" w:hAnsi="Verdana" w:cs="Arial"/>
          <w:b/>
        </w:rPr>
        <w:t xml:space="preserve"> – </w:t>
      </w:r>
      <w:r w:rsidR="00C44F5A">
        <w:rPr>
          <w:rFonts w:ascii="Verdana" w:hAnsi="Verdana" w:cs="Arial"/>
        </w:rPr>
        <w:t xml:space="preserve">following the last </w:t>
      </w:r>
      <w:r>
        <w:rPr>
          <w:rFonts w:ascii="Verdana" w:hAnsi="Verdana" w:cs="Arial"/>
        </w:rPr>
        <w:t xml:space="preserve">Board of Management </w:t>
      </w:r>
      <w:r w:rsidR="00C44F5A">
        <w:rPr>
          <w:rFonts w:ascii="Verdana" w:hAnsi="Verdana" w:cs="Arial"/>
        </w:rPr>
        <w:t>meeting the Finance and Business Enterprise Committee had discussed the revised Financial Memorandum in some detail and had identified ma</w:t>
      </w:r>
      <w:r>
        <w:rPr>
          <w:rFonts w:ascii="Verdana" w:hAnsi="Verdana" w:cs="Arial"/>
        </w:rPr>
        <w:t>tters to be raised with SFC. It was noted that the</w:t>
      </w:r>
      <w:r w:rsidR="00C44F5A">
        <w:rPr>
          <w:rFonts w:ascii="Verdana" w:hAnsi="Verdana" w:cs="Arial"/>
        </w:rPr>
        <w:t xml:space="preserve"> College’s response</w:t>
      </w:r>
      <w:r>
        <w:rPr>
          <w:rFonts w:ascii="Verdana" w:hAnsi="Verdana" w:cs="Arial"/>
        </w:rPr>
        <w:t xml:space="preserve"> to the Financial Memorandum consultation</w:t>
      </w:r>
      <w:r w:rsidR="00C44F5A">
        <w:rPr>
          <w:rFonts w:ascii="Verdana" w:hAnsi="Verdana" w:cs="Arial"/>
        </w:rPr>
        <w:t xml:space="preserve"> had now been sent to </w:t>
      </w:r>
      <w:r>
        <w:rPr>
          <w:rFonts w:ascii="Verdana" w:hAnsi="Verdana" w:cs="Arial"/>
        </w:rPr>
        <w:t xml:space="preserve">Colleges Scotland, and it was agreed that this should also be sent directly to the SFC. A copy of the consultation response was provided to Board members. </w:t>
      </w:r>
    </w:p>
    <w:p w:rsidR="00C44F5A" w:rsidRPr="00C44F5A" w:rsidRDefault="00C44F5A" w:rsidP="00C44F5A">
      <w:pPr>
        <w:pStyle w:val="ListParagraph"/>
        <w:rPr>
          <w:rFonts w:ascii="Verdana" w:hAnsi="Verdana" w:cs="Arial"/>
        </w:rPr>
      </w:pPr>
    </w:p>
    <w:p w:rsidR="00FB2F98" w:rsidRPr="00FB2F98" w:rsidRDefault="00C44F5A" w:rsidP="00FB2F98">
      <w:pPr>
        <w:pStyle w:val="ListParagraph"/>
        <w:numPr>
          <w:ilvl w:val="0"/>
          <w:numId w:val="1"/>
        </w:numPr>
        <w:ind w:left="993" w:hanging="284"/>
        <w:jc w:val="both"/>
        <w:rPr>
          <w:rFonts w:ascii="Verdana" w:hAnsi="Verdana" w:cs="Arial"/>
          <w:b/>
        </w:rPr>
      </w:pPr>
      <w:r w:rsidRPr="00C44F5A">
        <w:rPr>
          <w:rFonts w:ascii="Verdana" w:hAnsi="Verdana" w:cs="Arial"/>
          <w:b/>
        </w:rPr>
        <w:t>Commission for Developing Scotland’</w:t>
      </w:r>
      <w:r w:rsidR="008C3597">
        <w:rPr>
          <w:rFonts w:ascii="Verdana" w:hAnsi="Verdana" w:cs="Arial"/>
          <w:b/>
        </w:rPr>
        <w:t>s Young Workforce (Wood Report)</w:t>
      </w:r>
      <w:r w:rsidR="00F53E5A" w:rsidRPr="00C44F5A">
        <w:rPr>
          <w:rFonts w:ascii="Verdana" w:hAnsi="Verdana" w:cs="Arial"/>
          <w:b/>
        </w:rPr>
        <w:t xml:space="preserve"> </w:t>
      </w:r>
      <w:r w:rsidR="008C3597">
        <w:rPr>
          <w:rFonts w:ascii="Verdana" w:hAnsi="Verdana" w:cs="Arial"/>
          <w:b/>
        </w:rPr>
        <w:t xml:space="preserve">(BM60) – </w:t>
      </w:r>
      <w:r w:rsidR="008C3597">
        <w:rPr>
          <w:rFonts w:ascii="Verdana" w:hAnsi="Verdana" w:cs="Arial"/>
        </w:rPr>
        <w:t xml:space="preserve">the final report had recently been issued, a copy of which was made available to members. The summary report had been circulated to the Board for information. It was noted that the Senior Team within the College would review the recommendations in this </w:t>
      </w:r>
      <w:r w:rsidR="008C3597">
        <w:rPr>
          <w:rFonts w:ascii="Verdana" w:hAnsi="Verdana" w:cs="Arial"/>
        </w:rPr>
        <w:lastRenderedPageBreak/>
        <w:t>report to determine how the College was responding to this and how it could be taken forward. The Board was pleased to note the College was already undertaking many of the recommendations contained within the report and had received excellent media coverage in relation to this report.</w:t>
      </w:r>
    </w:p>
    <w:p w:rsidR="00E97D42" w:rsidRPr="00FB2F98" w:rsidRDefault="008C3597" w:rsidP="00FB2F98">
      <w:pPr>
        <w:jc w:val="both"/>
        <w:rPr>
          <w:rFonts w:ascii="Verdana" w:hAnsi="Verdana" w:cs="Arial"/>
          <w:b/>
        </w:rPr>
      </w:pPr>
      <w:r w:rsidRPr="00FB2F98">
        <w:rPr>
          <w:rFonts w:ascii="Verdana" w:hAnsi="Verdana" w:cs="Arial"/>
        </w:rPr>
        <w:t xml:space="preserve">  </w:t>
      </w:r>
    </w:p>
    <w:p w:rsidR="00E97D42" w:rsidRDefault="008C3597" w:rsidP="00FB2F98">
      <w:pPr>
        <w:pStyle w:val="ListParagraph"/>
        <w:numPr>
          <w:ilvl w:val="0"/>
          <w:numId w:val="1"/>
        </w:numPr>
        <w:ind w:left="993" w:hanging="284"/>
        <w:jc w:val="both"/>
        <w:rPr>
          <w:rFonts w:ascii="Verdana" w:hAnsi="Verdana" w:cs="Arial"/>
          <w:b/>
        </w:rPr>
      </w:pPr>
      <w:r>
        <w:rPr>
          <w:rFonts w:ascii="Verdana" w:hAnsi="Verdana" w:cs="Arial"/>
          <w:b/>
        </w:rPr>
        <w:t>Education Scotland Annual Engagement Visit (19 &amp; 20 May 2014)</w:t>
      </w:r>
      <w:r w:rsidR="00C63037">
        <w:rPr>
          <w:rFonts w:ascii="Verdana" w:hAnsi="Verdana" w:cs="Arial"/>
          <w:b/>
        </w:rPr>
        <w:t xml:space="preserve"> </w:t>
      </w:r>
      <w:r w:rsidR="00E97D42">
        <w:rPr>
          <w:rFonts w:ascii="Verdana" w:hAnsi="Verdana" w:cs="Arial"/>
          <w:b/>
        </w:rPr>
        <w:t>–</w:t>
      </w:r>
      <w:r w:rsidR="002E04AD">
        <w:rPr>
          <w:rFonts w:ascii="Verdana" w:hAnsi="Verdana" w:cs="Arial"/>
          <w:b/>
        </w:rPr>
        <w:t xml:space="preserve"> </w:t>
      </w:r>
      <w:r>
        <w:rPr>
          <w:rFonts w:ascii="Verdana" w:hAnsi="Verdana" w:cs="Arial"/>
        </w:rPr>
        <w:t xml:space="preserve">the Board noted the report following the Education Scotland Annual Engagement visit to the College in May. This was a very positive report which was welcomed by the Board. </w:t>
      </w:r>
    </w:p>
    <w:p w:rsidR="00E97D42" w:rsidRPr="00F7378E" w:rsidRDefault="00E97D42" w:rsidP="00F7378E">
      <w:pPr>
        <w:jc w:val="both"/>
        <w:rPr>
          <w:rFonts w:ascii="Verdana" w:hAnsi="Verdana" w:cs="Arial"/>
          <w:b/>
        </w:rPr>
      </w:pPr>
    </w:p>
    <w:p w:rsidR="00DC4707" w:rsidRPr="008C3597" w:rsidRDefault="008C3597" w:rsidP="00FB2F98">
      <w:pPr>
        <w:pStyle w:val="ListParagraph"/>
        <w:numPr>
          <w:ilvl w:val="0"/>
          <w:numId w:val="1"/>
        </w:numPr>
        <w:ind w:left="993" w:hanging="284"/>
        <w:jc w:val="both"/>
        <w:rPr>
          <w:rFonts w:ascii="Verdana" w:hAnsi="Verdana" w:cs="Arial"/>
          <w:b/>
        </w:rPr>
      </w:pPr>
      <w:r>
        <w:rPr>
          <w:rFonts w:ascii="Verdana" w:hAnsi="Verdana" w:cs="Arial"/>
          <w:b/>
        </w:rPr>
        <w:t>Building Our Reputation</w:t>
      </w:r>
      <w:r w:rsidR="00F53E5A">
        <w:rPr>
          <w:rFonts w:ascii="Verdana" w:hAnsi="Verdana" w:cs="Arial"/>
          <w:b/>
        </w:rPr>
        <w:t xml:space="preserve"> </w:t>
      </w:r>
      <w:r w:rsidR="00F7378E">
        <w:rPr>
          <w:rFonts w:ascii="Verdana" w:hAnsi="Verdana" w:cs="Arial"/>
          <w:b/>
        </w:rPr>
        <w:t>–</w:t>
      </w:r>
      <w:r>
        <w:rPr>
          <w:rFonts w:ascii="Verdana" w:hAnsi="Verdana" w:cs="Arial"/>
          <w:b/>
        </w:rPr>
        <w:t xml:space="preserve"> </w:t>
      </w:r>
      <w:r>
        <w:rPr>
          <w:rFonts w:ascii="Verdana" w:hAnsi="Verdana" w:cs="Arial"/>
        </w:rPr>
        <w:t xml:space="preserve">the Board welcomed the paper which provided a summary of some of the achievements the College had made since merger. </w:t>
      </w:r>
    </w:p>
    <w:p w:rsidR="008C3597" w:rsidRPr="008C3597" w:rsidRDefault="008C3597" w:rsidP="008C3597">
      <w:pPr>
        <w:pStyle w:val="ListParagraph"/>
        <w:rPr>
          <w:rFonts w:ascii="Verdana" w:hAnsi="Verdana" w:cs="Arial"/>
          <w:b/>
        </w:rPr>
      </w:pPr>
    </w:p>
    <w:p w:rsidR="008C3597" w:rsidRDefault="008C3597" w:rsidP="00FB2F98">
      <w:pPr>
        <w:ind w:left="993" w:hanging="993"/>
        <w:jc w:val="both"/>
        <w:rPr>
          <w:rFonts w:ascii="Verdana" w:hAnsi="Verdana" w:cs="Arial"/>
          <w:b/>
        </w:rPr>
      </w:pPr>
      <w:r>
        <w:rPr>
          <w:rFonts w:ascii="Verdana" w:hAnsi="Verdana" w:cs="Arial"/>
          <w:b/>
        </w:rPr>
        <w:t>BM</w:t>
      </w:r>
      <w:r w:rsidR="00FB2F98">
        <w:rPr>
          <w:rFonts w:ascii="Verdana" w:hAnsi="Verdana" w:cs="Arial"/>
          <w:b/>
        </w:rPr>
        <w:t>106</w:t>
      </w:r>
      <w:r w:rsidR="00FB2F98">
        <w:rPr>
          <w:rFonts w:ascii="Verdana" w:hAnsi="Verdana" w:cs="Arial"/>
          <w:b/>
        </w:rPr>
        <w:tab/>
        <w:t xml:space="preserve">STRATEGIC PLANNING </w:t>
      </w:r>
    </w:p>
    <w:p w:rsidR="00F23374" w:rsidRDefault="00FB2F98" w:rsidP="00FB2F98">
      <w:pPr>
        <w:ind w:left="993" w:hanging="426"/>
        <w:jc w:val="both"/>
        <w:rPr>
          <w:rFonts w:ascii="Verdana" w:hAnsi="Verdana" w:cs="Arial"/>
          <w:b/>
        </w:rPr>
      </w:pPr>
      <w:r>
        <w:rPr>
          <w:rFonts w:ascii="Verdana" w:hAnsi="Verdana" w:cs="Arial"/>
          <w:b/>
        </w:rPr>
        <w:t>.1</w:t>
      </w:r>
      <w:r>
        <w:rPr>
          <w:rFonts w:ascii="Verdana" w:hAnsi="Verdana" w:cs="Arial"/>
          <w:b/>
        </w:rPr>
        <w:tab/>
        <w:t>Development of Corporate Plan</w:t>
      </w:r>
    </w:p>
    <w:p w:rsidR="008C5817" w:rsidRDefault="00F23374" w:rsidP="00FB2F98">
      <w:pPr>
        <w:ind w:left="993" w:hanging="426"/>
        <w:jc w:val="both"/>
        <w:rPr>
          <w:rFonts w:ascii="Verdana" w:hAnsi="Verdana" w:cs="Arial"/>
        </w:rPr>
      </w:pPr>
      <w:r>
        <w:rPr>
          <w:rFonts w:ascii="Verdana" w:hAnsi="Verdana" w:cs="Arial"/>
          <w:b/>
        </w:rPr>
        <w:tab/>
      </w:r>
      <w:r>
        <w:rPr>
          <w:rFonts w:ascii="Verdana" w:hAnsi="Verdana" w:cs="Arial"/>
        </w:rPr>
        <w:t>The College already had its Regional Outcome Agreement in place, which was a three year plan and formed a contract with the Scottish Funding Council on what the College intended to deliver during this period in return for funding.</w:t>
      </w:r>
      <w:r w:rsidR="00420EF6">
        <w:rPr>
          <w:rFonts w:ascii="Verdana" w:hAnsi="Verdana" w:cs="Arial"/>
        </w:rPr>
        <w:t xml:space="preserve"> While this document already detailed</w:t>
      </w:r>
      <w:r w:rsidR="007E385E">
        <w:rPr>
          <w:rFonts w:ascii="Verdana" w:hAnsi="Verdana" w:cs="Arial"/>
        </w:rPr>
        <w:t xml:space="preserve"> key </w:t>
      </w:r>
      <w:r w:rsidR="00420EF6">
        <w:rPr>
          <w:rFonts w:ascii="Verdana" w:hAnsi="Verdana" w:cs="Arial"/>
        </w:rPr>
        <w:t xml:space="preserve">priorities, provided key </w:t>
      </w:r>
      <w:r w:rsidR="007E385E">
        <w:rPr>
          <w:rFonts w:ascii="Verdana" w:hAnsi="Verdana" w:cs="Arial"/>
        </w:rPr>
        <w:t xml:space="preserve">performance indicators </w:t>
      </w:r>
      <w:r w:rsidR="00420EF6">
        <w:rPr>
          <w:rFonts w:ascii="Verdana" w:hAnsi="Verdana" w:cs="Arial"/>
        </w:rPr>
        <w:t>and specified outcomes,</w:t>
      </w:r>
      <w:r w:rsidR="007E385E">
        <w:rPr>
          <w:rFonts w:ascii="Verdana" w:hAnsi="Verdana" w:cs="Arial"/>
        </w:rPr>
        <w:t xml:space="preserve"> it was now proposed that </w:t>
      </w:r>
      <w:r w:rsidR="00420EF6">
        <w:rPr>
          <w:rFonts w:ascii="Verdana" w:hAnsi="Verdana" w:cs="Arial"/>
        </w:rPr>
        <w:t xml:space="preserve">this be augmented by the development of </w:t>
      </w:r>
      <w:r w:rsidR="007E385E">
        <w:rPr>
          <w:rFonts w:ascii="Verdana" w:hAnsi="Verdana" w:cs="Arial"/>
        </w:rPr>
        <w:t>a</w:t>
      </w:r>
      <w:r w:rsidR="00420EF6">
        <w:rPr>
          <w:rFonts w:ascii="Verdana" w:hAnsi="Verdana" w:cs="Arial"/>
        </w:rPr>
        <w:t xml:space="preserve"> College</w:t>
      </w:r>
      <w:r w:rsidR="007E385E">
        <w:rPr>
          <w:rFonts w:ascii="Verdana" w:hAnsi="Verdana" w:cs="Arial"/>
        </w:rPr>
        <w:t xml:space="preserve"> Corporate Pl</w:t>
      </w:r>
      <w:r w:rsidR="00420EF6">
        <w:rPr>
          <w:rFonts w:ascii="Verdana" w:hAnsi="Verdana" w:cs="Arial"/>
        </w:rPr>
        <w:t xml:space="preserve">an </w:t>
      </w:r>
      <w:r w:rsidR="007E385E">
        <w:rPr>
          <w:rFonts w:ascii="Verdana" w:hAnsi="Verdana" w:cs="Arial"/>
        </w:rPr>
        <w:t xml:space="preserve">which would </w:t>
      </w:r>
      <w:r w:rsidR="00420EF6">
        <w:rPr>
          <w:rFonts w:ascii="Verdana" w:hAnsi="Verdana" w:cs="Arial"/>
        </w:rPr>
        <w:t xml:space="preserve">further </w:t>
      </w:r>
      <w:r w:rsidR="007E385E">
        <w:rPr>
          <w:rFonts w:ascii="Verdana" w:hAnsi="Verdana" w:cs="Arial"/>
        </w:rPr>
        <w:t xml:space="preserve">articulate </w:t>
      </w:r>
      <w:r w:rsidR="00420EF6">
        <w:rPr>
          <w:rFonts w:ascii="Verdana" w:hAnsi="Verdana" w:cs="Arial"/>
        </w:rPr>
        <w:t xml:space="preserve">and expand upon </w:t>
      </w:r>
      <w:r w:rsidR="007E385E">
        <w:rPr>
          <w:rFonts w:ascii="Verdana" w:hAnsi="Verdana" w:cs="Arial"/>
        </w:rPr>
        <w:t>the vision</w:t>
      </w:r>
      <w:r w:rsidR="00420EF6">
        <w:rPr>
          <w:rFonts w:ascii="Verdana" w:hAnsi="Verdana" w:cs="Arial"/>
        </w:rPr>
        <w:t>,</w:t>
      </w:r>
      <w:r w:rsidR="007E385E">
        <w:rPr>
          <w:rFonts w:ascii="Verdana" w:hAnsi="Verdana" w:cs="Arial"/>
        </w:rPr>
        <w:t xml:space="preserve"> strategic priorities and collective ambition of the College. It was also proposed that associated specific strategies </w:t>
      </w:r>
      <w:r w:rsidR="00420EF6">
        <w:rPr>
          <w:rFonts w:ascii="Verdana" w:hAnsi="Verdana" w:cs="Arial"/>
        </w:rPr>
        <w:t xml:space="preserve">aligned to College operations </w:t>
      </w:r>
      <w:r w:rsidR="007E385E">
        <w:rPr>
          <w:rFonts w:ascii="Verdana" w:hAnsi="Verdana" w:cs="Arial"/>
        </w:rPr>
        <w:t>be</w:t>
      </w:r>
      <w:r w:rsidR="00420EF6">
        <w:rPr>
          <w:rFonts w:ascii="Verdana" w:hAnsi="Verdana" w:cs="Arial"/>
        </w:rPr>
        <w:t xml:space="preserve"> developed in line</w:t>
      </w:r>
      <w:r w:rsidR="007E385E">
        <w:rPr>
          <w:rFonts w:ascii="Verdana" w:hAnsi="Verdana" w:cs="Arial"/>
        </w:rPr>
        <w:t xml:space="preserve"> with the overall Corpor</w:t>
      </w:r>
      <w:r w:rsidR="00420EF6">
        <w:rPr>
          <w:rFonts w:ascii="Verdana" w:hAnsi="Verdana" w:cs="Arial"/>
        </w:rPr>
        <w:t>ate Plan</w:t>
      </w:r>
      <w:r w:rsidR="008C5817">
        <w:rPr>
          <w:rFonts w:ascii="Verdana" w:hAnsi="Verdana" w:cs="Arial"/>
        </w:rPr>
        <w:t>. These</w:t>
      </w:r>
      <w:r w:rsidR="004F1924">
        <w:rPr>
          <w:rFonts w:ascii="Verdana" w:hAnsi="Verdana" w:cs="Arial"/>
        </w:rPr>
        <w:t xml:space="preserve"> strategies</w:t>
      </w:r>
      <w:r w:rsidR="008C5817">
        <w:rPr>
          <w:rFonts w:ascii="Verdana" w:hAnsi="Verdana" w:cs="Arial"/>
        </w:rPr>
        <w:t xml:space="preserve"> would help staff to see how they could contribute to the overall delivery of the Corporate Plan and ensure the College met its performance targets.</w:t>
      </w:r>
    </w:p>
    <w:p w:rsidR="008C5817" w:rsidRDefault="008C5817" w:rsidP="00FB2F98">
      <w:pPr>
        <w:ind w:left="993" w:hanging="426"/>
        <w:jc w:val="both"/>
        <w:rPr>
          <w:rFonts w:ascii="Verdana" w:hAnsi="Verdana" w:cs="Arial"/>
        </w:rPr>
      </w:pPr>
    </w:p>
    <w:p w:rsidR="005625CC" w:rsidRDefault="008C5817" w:rsidP="005625CC">
      <w:pPr>
        <w:ind w:left="993" w:hanging="426"/>
        <w:jc w:val="both"/>
        <w:rPr>
          <w:rFonts w:ascii="Verdana" w:hAnsi="Verdana" w:cs="Arial"/>
        </w:rPr>
      </w:pPr>
      <w:r>
        <w:rPr>
          <w:rFonts w:ascii="Verdana" w:hAnsi="Verdana" w:cs="Arial"/>
        </w:rPr>
        <w:tab/>
        <w:t>The Board welcomed this approach and the opportun</w:t>
      </w:r>
      <w:r w:rsidR="00B3088F">
        <w:rPr>
          <w:rFonts w:ascii="Verdana" w:hAnsi="Verdana" w:cs="Arial"/>
        </w:rPr>
        <w:t>ity this provided to revisit</w:t>
      </w:r>
      <w:r>
        <w:rPr>
          <w:rFonts w:ascii="Verdana" w:hAnsi="Verdana" w:cs="Arial"/>
        </w:rPr>
        <w:t xml:space="preserve"> earlier plans and ensure they were still appropriate. It would also help to define what the College was aiming for and re-energise the staff following the merger and period of transition. While the Senior Management Team (SMT) would carry out the initial phase and develop the strategic framework, the Board indicated that it wi</w:t>
      </w:r>
      <w:r w:rsidR="005625CC">
        <w:rPr>
          <w:rFonts w:ascii="Verdana" w:hAnsi="Verdana" w:cs="Arial"/>
        </w:rPr>
        <w:t>shed to</w:t>
      </w:r>
      <w:r>
        <w:rPr>
          <w:rFonts w:ascii="Verdana" w:hAnsi="Verdana" w:cs="Arial"/>
        </w:rPr>
        <w:t xml:space="preserve"> input to the development of the strategic framework and a meeting early next session specifically to undertake this would be helpful. </w:t>
      </w:r>
    </w:p>
    <w:p w:rsidR="005625CC" w:rsidRDefault="005625CC" w:rsidP="005625CC">
      <w:pPr>
        <w:ind w:left="993"/>
        <w:jc w:val="both"/>
        <w:rPr>
          <w:rFonts w:ascii="Verdana" w:hAnsi="Verdana" w:cs="Arial"/>
          <w:b/>
        </w:rPr>
      </w:pPr>
      <w:r>
        <w:rPr>
          <w:rFonts w:ascii="Verdana" w:hAnsi="Verdana" w:cs="Arial"/>
        </w:rPr>
        <w:t xml:space="preserve">The Board </w:t>
      </w:r>
      <w:r>
        <w:rPr>
          <w:rFonts w:ascii="Verdana" w:hAnsi="Verdana" w:cs="Arial"/>
          <w:b/>
        </w:rPr>
        <w:t xml:space="preserve">agreed </w:t>
      </w:r>
      <w:r>
        <w:rPr>
          <w:rFonts w:ascii="Verdana" w:hAnsi="Verdana" w:cs="Arial"/>
        </w:rPr>
        <w:t>that</w:t>
      </w:r>
      <w:r>
        <w:rPr>
          <w:rFonts w:ascii="Verdana" w:hAnsi="Verdana" w:cs="Arial"/>
          <w:b/>
        </w:rPr>
        <w:t xml:space="preserve"> </w:t>
      </w:r>
    </w:p>
    <w:p w:rsidR="005625CC" w:rsidRDefault="005625CC" w:rsidP="005625CC">
      <w:pPr>
        <w:pStyle w:val="ListParagraph"/>
        <w:numPr>
          <w:ilvl w:val="0"/>
          <w:numId w:val="9"/>
        </w:numPr>
        <w:jc w:val="both"/>
        <w:rPr>
          <w:rFonts w:ascii="Verdana" w:hAnsi="Verdana" w:cs="Arial"/>
        </w:rPr>
      </w:pPr>
      <w:r>
        <w:rPr>
          <w:rFonts w:ascii="Verdana" w:hAnsi="Verdana" w:cs="Arial"/>
        </w:rPr>
        <w:t>the strategic planning framework as presented to the meeting be used to develop a Corporate Plan for the College for the period 2015 – 2017;</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b/>
        </w:rPr>
        <w:t>[Action: AC]</w:t>
      </w:r>
    </w:p>
    <w:p w:rsidR="005625CC" w:rsidRDefault="005625CC" w:rsidP="005625CC">
      <w:pPr>
        <w:pStyle w:val="ListParagraph"/>
        <w:numPr>
          <w:ilvl w:val="0"/>
          <w:numId w:val="9"/>
        </w:numPr>
        <w:jc w:val="both"/>
        <w:rPr>
          <w:rFonts w:ascii="Verdana" w:hAnsi="Verdana" w:cs="Arial"/>
        </w:rPr>
      </w:pPr>
      <w:r>
        <w:rPr>
          <w:rFonts w:ascii="Verdana" w:hAnsi="Verdana" w:cs="Arial"/>
        </w:rPr>
        <w:lastRenderedPageBreak/>
        <w:t>the Senior Management Team develop a Strategic Performance Management and Reporting Process (dashboard) to sit alongside this Plan;</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b/>
        </w:rPr>
        <w:t>[Action: SMT]</w:t>
      </w:r>
    </w:p>
    <w:p w:rsidR="005625CC" w:rsidRDefault="005625CC" w:rsidP="005625CC">
      <w:pPr>
        <w:pStyle w:val="ListParagraph"/>
        <w:numPr>
          <w:ilvl w:val="0"/>
          <w:numId w:val="9"/>
        </w:numPr>
        <w:jc w:val="both"/>
        <w:rPr>
          <w:rFonts w:ascii="Verdana" w:hAnsi="Verdana" w:cs="Arial"/>
        </w:rPr>
      </w:pPr>
      <w:proofErr w:type="gramStart"/>
      <w:r>
        <w:rPr>
          <w:rFonts w:ascii="Verdana" w:hAnsi="Verdana" w:cs="Arial"/>
        </w:rPr>
        <w:t>the</w:t>
      </w:r>
      <w:proofErr w:type="gramEnd"/>
      <w:r>
        <w:rPr>
          <w:rFonts w:ascii="Verdana" w:hAnsi="Verdana" w:cs="Arial"/>
        </w:rPr>
        <w:t xml:space="preserve"> Board meet early next session (September/October 2014) to consider the development of the Corporate Plan for the College.  </w:t>
      </w:r>
    </w:p>
    <w:p w:rsidR="005625CC" w:rsidRPr="005625CC" w:rsidRDefault="005625CC" w:rsidP="005625CC">
      <w:pPr>
        <w:pStyle w:val="ListParagraph"/>
        <w:ind w:left="1713"/>
        <w:rPr>
          <w:rFonts w:ascii="Verdana" w:hAnsi="Verdana" w:cs="Arial"/>
          <w:b/>
        </w:rPr>
      </w:pPr>
      <w:r>
        <w:rPr>
          <w:rFonts w:ascii="Verdana" w:hAnsi="Verdana" w:cs="Arial"/>
          <w:b/>
        </w:rPr>
        <w:t xml:space="preserve">[Action: KM; </w:t>
      </w:r>
      <w:proofErr w:type="spellStart"/>
      <w:r>
        <w:rPr>
          <w:rFonts w:ascii="Verdana" w:hAnsi="Verdana" w:cs="Arial"/>
          <w:b/>
        </w:rPr>
        <w:t>GMcA</w:t>
      </w:r>
      <w:proofErr w:type="spellEnd"/>
      <w:r>
        <w:rPr>
          <w:rFonts w:ascii="Verdana" w:hAnsi="Verdana" w:cs="Arial"/>
          <w:b/>
        </w:rPr>
        <w:t>]</w:t>
      </w:r>
    </w:p>
    <w:p w:rsidR="00FB2F98" w:rsidRDefault="00FB2F98" w:rsidP="00FB2F98">
      <w:pPr>
        <w:ind w:left="993" w:hanging="426"/>
        <w:jc w:val="both"/>
        <w:rPr>
          <w:rFonts w:ascii="Verdana" w:hAnsi="Verdana" w:cs="Arial"/>
          <w:b/>
        </w:rPr>
      </w:pPr>
      <w:r>
        <w:rPr>
          <w:rFonts w:ascii="Verdana" w:hAnsi="Verdana" w:cs="Arial"/>
          <w:b/>
        </w:rPr>
        <w:t xml:space="preserve"> </w:t>
      </w:r>
    </w:p>
    <w:p w:rsidR="00FB2F98" w:rsidRDefault="00FB2F98" w:rsidP="00FB2F98">
      <w:pPr>
        <w:ind w:left="993" w:hanging="426"/>
        <w:jc w:val="both"/>
        <w:rPr>
          <w:rFonts w:ascii="Verdana" w:hAnsi="Verdana" w:cs="Arial"/>
          <w:b/>
        </w:rPr>
      </w:pPr>
      <w:r>
        <w:rPr>
          <w:rFonts w:ascii="Verdana" w:hAnsi="Verdana" w:cs="Arial"/>
          <w:b/>
        </w:rPr>
        <w:t>.2</w:t>
      </w:r>
      <w:r>
        <w:rPr>
          <w:rFonts w:ascii="Verdana" w:hAnsi="Verdana" w:cs="Arial"/>
          <w:b/>
        </w:rPr>
        <w:tab/>
        <w:t xml:space="preserve">College </w:t>
      </w:r>
      <w:proofErr w:type="gramStart"/>
      <w:r>
        <w:rPr>
          <w:rFonts w:ascii="Verdana" w:hAnsi="Verdana" w:cs="Arial"/>
          <w:b/>
        </w:rPr>
        <w:t>Estate</w:t>
      </w:r>
      <w:proofErr w:type="gramEnd"/>
      <w:r>
        <w:rPr>
          <w:rFonts w:ascii="Verdana" w:hAnsi="Verdana" w:cs="Arial"/>
          <w:b/>
        </w:rPr>
        <w:t xml:space="preserve">: Statement of Strategic Intent </w:t>
      </w:r>
      <w:r w:rsidR="0086416E">
        <w:rPr>
          <w:rFonts w:ascii="Verdana" w:hAnsi="Verdana" w:cs="Arial"/>
          <w:b/>
        </w:rPr>
        <w:t xml:space="preserve">(BM90; EM40) </w:t>
      </w:r>
    </w:p>
    <w:p w:rsidR="00D6098C" w:rsidRDefault="005625CC" w:rsidP="00FB2F98">
      <w:pPr>
        <w:ind w:left="993" w:hanging="426"/>
        <w:jc w:val="both"/>
        <w:rPr>
          <w:rFonts w:ascii="Verdana" w:hAnsi="Verdana" w:cs="Arial"/>
        </w:rPr>
      </w:pPr>
      <w:r>
        <w:rPr>
          <w:rFonts w:ascii="Verdana" w:hAnsi="Verdana" w:cs="Arial"/>
          <w:b/>
        </w:rPr>
        <w:tab/>
      </w:r>
      <w:r w:rsidR="00D6098C">
        <w:rPr>
          <w:rFonts w:ascii="Verdana" w:hAnsi="Verdana" w:cs="Arial"/>
        </w:rPr>
        <w:t>The Board was aware that the College had been working with Scottish Futures Trust (SFT) to support the development of an estates strategy.</w:t>
      </w:r>
      <w:r w:rsidR="00F224DE">
        <w:rPr>
          <w:rFonts w:ascii="Verdana" w:hAnsi="Verdana" w:cs="Arial"/>
        </w:rPr>
        <w:t xml:space="preserve"> A </w:t>
      </w:r>
      <w:r w:rsidR="00D6098C">
        <w:rPr>
          <w:rFonts w:ascii="Verdana" w:hAnsi="Verdana" w:cs="Arial"/>
        </w:rPr>
        <w:t>number of workshops with staff and students, and with the Board, had been held to discuss the priorities and what the College should be aiming for in relation to providing an estate fit for purpose for both current and future needs. These workshops had proved extremely useful and confirmed that the College had a clear sense of identity. The Board was interested to note a map that showed quite clearly that the College had facilities in a number of different local authority areas</w:t>
      </w:r>
      <w:r w:rsidR="00F224DE">
        <w:rPr>
          <w:rFonts w:ascii="Verdana" w:hAnsi="Verdana" w:cs="Arial"/>
        </w:rPr>
        <w:t>,</w:t>
      </w:r>
      <w:r w:rsidR="00D6098C">
        <w:rPr>
          <w:rFonts w:ascii="Verdana" w:hAnsi="Verdana" w:cs="Arial"/>
        </w:rPr>
        <w:t xml:space="preserve"> which was much more than just the three main campuses</w:t>
      </w:r>
      <w:r w:rsidR="00F224DE">
        <w:rPr>
          <w:rFonts w:ascii="Verdana" w:hAnsi="Verdana" w:cs="Arial"/>
        </w:rPr>
        <w:t>,</w:t>
      </w:r>
      <w:r w:rsidR="00D6098C">
        <w:rPr>
          <w:rFonts w:ascii="Verdana" w:hAnsi="Verdana" w:cs="Arial"/>
        </w:rPr>
        <w:t xml:space="preserve"> and highlighted the fact that the College did engage with its local communities. </w:t>
      </w:r>
    </w:p>
    <w:p w:rsidR="00D6098C" w:rsidRDefault="00D6098C" w:rsidP="00FB2F98">
      <w:pPr>
        <w:ind w:left="993" w:hanging="426"/>
        <w:jc w:val="both"/>
        <w:rPr>
          <w:rFonts w:ascii="Verdana" w:hAnsi="Verdana" w:cs="Arial"/>
        </w:rPr>
      </w:pPr>
    </w:p>
    <w:p w:rsidR="0086416E" w:rsidRDefault="00D6098C" w:rsidP="00FB2F98">
      <w:pPr>
        <w:ind w:left="993" w:hanging="426"/>
        <w:jc w:val="both"/>
        <w:rPr>
          <w:rFonts w:ascii="Verdana" w:hAnsi="Verdana" w:cs="Arial"/>
        </w:rPr>
      </w:pPr>
      <w:r>
        <w:rPr>
          <w:rFonts w:ascii="Verdana" w:hAnsi="Verdana" w:cs="Arial"/>
        </w:rPr>
        <w:tab/>
        <w:t>The Estates Committee had considered all the information emerging from the workshops, as well as data on the current estates holding of the College</w:t>
      </w:r>
      <w:r w:rsidR="00F224DE">
        <w:rPr>
          <w:rFonts w:ascii="Verdana" w:hAnsi="Verdana" w:cs="Arial"/>
        </w:rPr>
        <w:t>,</w:t>
      </w:r>
      <w:r>
        <w:rPr>
          <w:rFonts w:ascii="Verdana" w:hAnsi="Verdana" w:cs="Arial"/>
        </w:rPr>
        <w:t xml:space="preserve"> to develop a Statement of Strategic Intent, which was the first stage in developing the estates strategy for the College.</w:t>
      </w:r>
      <w:r w:rsidR="00F224DE">
        <w:rPr>
          <w:rFonts w:ascii="Verdana" w:hAnsi="Verdana" w:cs="Arial"/>
        </w:rPr>
        <w:t xml:space="preserve"> It was recognised that the same model would not necessarily work across all three main campuses. Rather different models could be developed to build on the strengths of the College and to meet the needs of the local community in each of the areas. The Board noted the progress made to date and the emerging models for each of the main campuses. The Board welcomed this information and </w:t>
      </w:r>
      <w:r w:rsidR="00F224DE">
        <w:rPr>
          <w:rFonts w:ascii="Verdana" w:hAnsi="Verdana" w:cs="Arial"/>
          <w:b/>
        </w:rPr>
        <w:t xml:space="preserve">agreed </w:t>
      </w:r>
      <w:r w:rsidR="00F224DE">
        <w:rPr>
          <w:rFonts w:ascii="Verdana" w:hAnsi="Verdana" w:cs="Arial"/>
        </w:rPr>
        <w:t>that</w:t>
      </w:r>
    </w:p>
    <w:p w:rsidR="00C84C50" w:rsidRDefault="00C84C50" w:rsidP="00C84C50">
      <w:pPr>
        <w:pStyle w:val="ListParagraph"/>
        <w:numPr>
          <w:ilvl w:val="0"/>
          <w:numId w:val="10"/>
        </w:numPr>
        <w:jc w:val="both"/>
        <w:rPr>
          <w:rFonts w:ascii="Verdana" w:hAnsi="Verdana"/>
        </w:rPr>
      </w:pPr>
      <w:r w:rsidRPr="00C84C50">
        <w:rPr>
          <w:rFonts w:ascii="Verdana" w:hAnsi="Verdana"/>
        </w:rPr>
        <w:t xml:space="preserve">it supported the emerging models for the College estate, and the focus and direction of travel and engagement associated </w:t>
      </w:r>
      <w:r>
        <w:rPr>
          <w:rFonts w:ascii="Verdana" w:hAnsi="Verdana"/>
        </w:rPr>
        <w:t>with these;</w:t>
      </w:r>
    </w:p>
    <w:p w:rsidR="00C84C50" w:rsidRPr="005962F3" w:rsidRDefault="00C84C50" w:rsidP="005962F3">
      <w:pPr>
        <w:pStyle w:val="ListParagraph"/>
        <w:numPr>
          <w:ilvl w:val="0"/>
          <w:numId w:val="10"/>
        </w:numPr>
        <w:jc w:val="both"/>
        <w:rPr>
          <w:rFonts w:ascii="Verdana" w:hAnsi="Verdana"/>
        </w:rPr>
      </w:pPr>
      <w:proofErr w:type="gramStart"/>
      <w:r w:rsidRPr="00C84C50">
        <w:rPr>
          <w:rFonts w:ascii="Verdana" w:hAnsi="Verdana"/>
        </w:rPr>
        <w:t>the</w:t>
      </w:r>
      <w:proofErr w:type="gramEnd"/>
      <w:r w:rsidRPr="00C84C50">
        <w:rPr>
          <w:rFonts w:ascii="Verdana" w:hAnsi="Verdana"/>
        </w:rPr>
        <w:t xml:space="preserve"> Statement of Strategic Intent, as developed, be approved. </w:t>
      </w:r>
      <w:r w:rsidRPr="005962F3">
        <w:rPr>
          <w:rFonts w:ascii="Verdana" w:hAnsi="Verdana"/>
        </w:rPr>
        <w:t xml:space="preserve"> </w:t>
      </w:r>
    </w:p>
    <w:p w:rsidR="00F224DE" w:rsidRPr="005625CC" w:rsidRDefault="00F224DE" w:rsidP="005962F3">
      <w:pPr>
        <w:jc w:val="both"/>
        <w:rPr>
          <w:rFonts w:ascii="Verdana" w:hAnsi="Verdana" w:cs="Arial"/>
        </w:rPr>
      </w:pPr>
    </w:p>
    <w:p w:rsidR="00FB2F98" w:rsidRDefault="00FB2F98" w:rsidP="00FB2F98">
      <w:pPr>
        <w:ind w:left="993" w:hanging="426"/>
        <w:jc w:val="both"/>
        <w:rPr>
          <w:rFonts w:ascii="Verdana" w:hAnsi="Verdana" w:cs="Arial"/>
          <w:b/>
        </w:rPr>
      </w:pPr>
      <w:r>
        <w:rPr>
          <w:rFonts w:ascii="Verdana" w:hAnsi="Verdana" w:cs="Arial"/>
          <w:b/>
        </w:rPr>
        <w:t>.3</w:t>
      </w:r>
      <w:r>
        <w:rPr>
          <w:rFonts w:ascii="Verdana" w:hAnsi="Verdana" w:cs="Arial"/>
          <w:b/>
        </w:rPr>
        <w:tab/>
        <w:t xml:space="preserve">Student Engagement </w:t>
      </w:r>
      <w:proofErr w:type="gramStart"/>
      <w:r>
        <w:rPr>
          <w:rFonts w:ascii="Verdana" w:hAnsi="Verdana" w:cs="Arial"/>
          <w:b/>
        </w:rPr>
        <w:t>Strategy</w:t>
      </w:r>
      <w:proofErr w:type="gramEnd"/>
      <w:r>
        <w:rPr>
          <w:rFonts w:ascii="Verdana" w:hAnsi="Verdana" w:cs="Arial"/>
          <w:b/>
        </w:rPr>
        <w:t xml:space="preserve"> </w:t>
      </w:r>
    </w:p>
    <w:p w:rsidR="005962F3" w:rsidRPr="005962F3" w:rsidRDefault="005962F3" w:rsidP="00FB2F98">
      <w:pPr>
        <w:ind w:left="993" w:hanging="426"/>
        <w:jc w:val="both"/>
        <w:rPr>
          <w:rFonts w:ascii="Verdana" w:hAnsi="Verdana" w:cs="Arial"/>
        </w:rPr>
      </w:pPr>
      <w:r>
        <w:rPr>
          <w:rFonts w:ascii="Verdana" w:hAnsi="Verdana" w:cs="Arial"/>
          <w:b/>
        </w:rPr>
        <w:tab/>
      </w:r>
      <w:r>
        <w:rPr>
          <w:rFonts w:ascii="Verdana" w:hAnsi="Verdana" w:cs="Arial"/>
        </w:rPr>
        <w:t>The Chair welcomed Ms Brown,</w:t>
      </w:r>
      <w:r w:rsidRPr="005962F3">
        <w:rPr>
          <w:rFonts w:ascii="Verdana" w:hAnsi="Verdana" w:cs="Arial"/>
        </w:rPr>
        <w:t xml:space="preserve"> </w:t>
      </w:r>
      <w:r>
        <w:rPr>
          <w:rFonts w:ascii="Verdana" w:hAnsi="Verdana" w:cs="Arial"/>
        </w:rPr>
        <w:t xml:space="preserve">Director, Student Services and Communities, to the meeting. The Board received the draft Student Engagement Strategy which had been prepared in conjunction with </w:t>
      </w:r>
      <w:proofErr w:type="spellStart"/>
      <w:r>
        <w:rPr>
          <w:rFonts w:ascii="Verdana" w:hAnsi="Verdana" w:cs="Arial"/>
        </w:rPr>
        <w:t>sparqs</w:t>
      </w:r>
      <w:proofErr w:type="spellEnd"/>
      <w:r>
        <w:rPr>
          <w:rFonts w:ascii="Verdana" w:hAnsi="Verdana" w:cs="Arial"/>
        </w:rPr>
        <w:t xml:space="preserve"> (Student Participation in Quality Scotland) taking advice from the National Unions of Students (NUS) and the Learning and Skills Improvement Service. Ms Brown and her team were currently working with the students to develop this strategy and articulate how the College would engage with its students, clearly setting out the main processes and procedures that would be put in place. There was a </w:t>
      </w:r>
      <w:r>
        <w:rPr>
          <w:rFonts w:ascii="Verdana" w:hAnsi="Verdana" w:cs="Arial"/>
        </w:rPr>
        <w:lastRenderedPageBreak/>
        <w:t xml:space="preserve">national template in place for Colleges to use to help them develop their own strategies. Further work needed to be undertaken and this strategy would be taken forward through the Learning, Teaching and Quality Committee and brought back to the Board at a future meeting. The Board welcomed this information. </w:t>
      </w:r>
      <w:r w:rsidR="00BB5A60">
        <w:rPr>
          <w:rFonts w:ascii="Verdana" w:hAnsi="Verdana" w:cs="Arial"/>
        </w:rPr>
        <w:tab/>
        <w:t xml:space="preserve">     </w:t>
      </w:r>
      <w:r w:rsidR="00BB5A60">
        <w:rPr>
          <w:rFonts w:ascii="Verdana" w:hAnsi="Verdana" w:cs="Arial"/>
          <w:b/>
        </w:rPr>
        <w:t>[Action: RB; LTQ Committee]</w:t>
      </w:r>
      <w:r>
        <w:rPr>
          <w:rFonts w:ascii="Verdana" w:hAnsi="Verdana" w:cs="Arial"/>
        </w:rPr>
        <w:t xml:space="preserve">  </w:t>
      </w:r>
    </w:p>
    <w:p w:rsidR="00FB2F98" w:rsidRPr="008C3597" w:rsidRDefault="00FB2F98" w:rsidP="00FB2F98">
      <w:pPr>
        <w:ind w:left="993" w:hanging="426"/>
        <w:jc w:val="both"/>
        <w:rPr>
          <w:rFonts w:ascii="Verdana" w:hAnsi="Verdana" w:cs="Arial"/>
          <w:b/>
        </w:rPr>
      </w:pPr>
    </w:p>
    <w:p w:rsidR="00E97D42" w:rsidRDefault="00FB2F98" w:rsidP="00FB2F98">
      <w:pPr>
        <w:ind w:left="993" w:hanging="993"/>
        <w:jc w:val="both"/>
        <w:rPr>
          <w:rFonts w:ascii="Verdana" w:hAnsi="Verdana" w:cs="Arial"/>
          <w:b/>
        </w:rPr>
      </w:pPr>
      <w:r>
        <w:rPr>
          <w:rFonts w:ascii="Verdana" w:hAnsi="Verdana" w:cs="Arial"/>
          <w:b/>
        </w:rPr>
        <w:t>BM</w:t>
      </w:r>
      <w:r w:rsidR="00E97D42" w:rsidRPr="00E97D42">
        <w:rPr>
          <w:rFonts w:ascii="Verdana" w:hAnsi="Verdana" w:cs="Arial"/>
          <w:b/>
        </w:rPr>
        <w:t>1</w:t>
      </w:r>
      <w:r>
        <w:rPr>
          <w:rFonts w:ascii="Verdana" w:hAnsi="Verdana" w:cs="Arial"/>
          <w:b/>
        </w:rPr>
        <w:t>07</w:t>
      </w:r>
      <w:r w:rsidR="00E97D42">
        <w:rPr>
          <w:rFonts w:ascii="Verdana" w:hAnsi="Verdana" w:cs="Arial"/>
          <w:b/>
        </w:rPr>
        <w:tab/>
        <w:t xml:space="preserve">CHAIRS REPORT </w:t>
      </w:r>
    </w:p>
    <w:p w:rsidR="00E97D42" w:rsidRDefault="00E97D42" w:rsidP="008B51FD">
      <w:pPr>
        <w:ind w:left="851" w:hanging="851"/>
        <w:jc w:val="both"/>
        <w:rPr>
          <w:rFonts w:ascii="Verdana" w:hAnsi="Verdana" w:cs="Arial"/>
          <w:b/>
        </w:rPr>
      </w:pPr>
    </w:p>
    <w:p w:rsidR="00051F92" w:rsidRDefault="00F7378E" w:rsidP="00FB2F98">
      <w:pPr>
        <w:ind w:left="993" w:hanging="993"/>
        <w:jc w:val="both"/>
        <w:rPr>
          <w:rFonts w:ascii="Verdana" w:hAnsi="Verdana" w:cs="Arial"/>
        </w:rPr>
      </w:pPr>
      <w:r>
        <w:rPr>
          <w:rFonts w:ascii="Verdana" w:hAnsi="Verdana" w:cs="Arial"/>
          <w:b/>
        </w:rPr>
        <w:tab/>
      </w:r>
      <w:r>
        <w:rPr>
          <w:rFonts w:ascii="Verdana" w:hAnsi="Verdana" w:cs="Arial"/>
        </w:rPr>
        <w:t xml:space="preserve">The Board noted a report from the Chair which provided a brief update on a range of matters affecting the College as well as </w:t>
      </w:r>
      <w:r w:rsidR="0031722A">
        <w:rPr>
          <w:rFonts w:ascii="Verdana" w:hAnsi="Verdana" w:cs="Arial"/>
        </w:rPr>
        <w:t>feedback from the various meetings the Chair had attended</w:t>
      </w:r>
      <w:r w:rsidR="00051F92">
        <w:rPr>
          <w:rFonts w:ascii="Verdana" w:hAnsi="Verdana" w:cs="Arial"/>
        </w:rPr>
        <w:t>. In particular the following points were raised:</w:t>
      </w:r>
    </w:p>
    <w:p w:rsidR="0031722A" w:rsidRDefault="0031722A" w:rsidP="00FB2F98">
      <w:pPr>
        <w:ind w:left="993" w:hanging="993"/>
        <w:jc w:val="both"/>
        <w:rPr>
          <w:rFonts w:ascii="Verdana" w:hAnsi="Verdana" w:cs="Arial"/>
        </w:rPr>
      </w:pPr>
      <w:r>
        <w:rPr>
          <w:rFonts w:ascii="Verdana" w:hAnsi="Verdana" w:cs="Arial"/>
        </w:rPr>
        <w:tab/>
      </w:r>
    </w:p>
    <w:p w:rsidR="00C37500" w:rsidRPr="00C37500" w:rsidRDefault="0031722A" w:rsidP="0031722A">
      <w:pPr>
        <w:pStyle w:val="ListParagraph"/>
        <w:numPr>
          <w:ilvl w:val="0"/>
          <w:numId w:val="1"/>
        </w:numPr>
        <w:ind w:left="993" w:hanging="284"/>
        <w:jc w:val="both"/>
        <w:rPr>
          <w:rFonts w:ascii="Verdana" w:hAnsi="Verdana" w:cs="Arial"/>
          <w:b/>
        </w:rPr>
      </w:pPr>
      <w:r>
        <w:rPr>
          <w:rFonts w:ascii="Verdana" w:hAnsi="Verdana" w:cs="Arial"/>
          <w:b/>
        </w:rPr>
        <w:t xml:space="preserve">International Activity – </w:t>
      </w:r>
      <w:r>
        <w:rPr>
          <w:rFonts w:ascii="Verdana" w:hAnsi="Verdana" w:cs="Arial"/>
        </w:rPr>
        <w:t xml:space="preserve">it was noted that guidance had been drawn up for the Colleges relating to conduct and good practice in developing and successfully delivering international business. A set of principles of good working practice had been prepared which Colleges would be expected to follow. The Board was pleased to note that the Principal was a member of the group that had prepared this guidance. </w:t>
      </w:r>
      <w:r w:rsidR="00C37500">
        <w:rPr>
          <w:rFonts w:ascii="Verdana" w:hAnsi="Verdana" w:cs="Arial"/>
        </w:rPr>
        <w:t xml:space="preserve">It aimed to encourage collegiality and collaboration where possible, but recognised the need for commercial sensitivity. The matter of export guarantees for commercial international activities, and other related matters, would be raised with the appropriate Scottish Minister, to try and find an acceptable way forward. </w:t>
      </w:r>
      <w:r w:rsidR="00B3088F">
        <w:rPr>
          <w:rFonts w:ascii="Verdana" w:hAnsi="Verdana" w:cs="Arial"/>
        </w:rPr>
        <w:t xml:space="preserve">It was likely that Colleges Scotland would be the appropriate vehicle for raising these matters. </w:t>
      </w:r>
      <w:r w:rsidR="00B3088F">
        <w:rPr>
          <w:rFonts w:ascii="Verdana" w:hAnsi="Verdana" w:cs="Arial"/>
        </w:rPr>
        <w:tab/>
        <w:t xml:space="preserve">   </w:t>
      </w:r>
      <w:r w:rsidR="00B3088F">
        <w:rPr>
          <w:rFonts w:ascii="Verdana" w:hAnsi="Verdana" w:cs="Arial"/>
          <w:b/>
        </w:rPr>
        <w:t>[Action: KM]</w:t>
      </w:r>
    </w:p>
    <w:p w:rsidR="0031722A" w:rsidRPr="00C37500" w:rsidRDefault="00C37500" w:rsidP="00C37500">
      <w:pPr>
        <w:jc w:val="both"/>
        <w:rPr>
          <w:rFonts w:ascii="Verdana" w:hAnsi="Verdana" w:cs="Arial"/>
          <w:b/>
        </w:rPr>
      </w:pPr>
      <w:r w:rsidRPr="00C37500">
        <w:rPr>
          <w:rFonts w:ascii="Verdana" w:hAnsi="Verdana" w:cs="Arial"/>
          <w:b/>
        </w:rPr>
        <w:t xml:space="preserve"> </w:t>
      </w:r>
      <w:r w:rsidR="0031722A" w:rsidRPr="00C37500">
        <w:rPr>
          <w:rFonts w:ascii="Verdana" w:hAnsi="Verdana" w:cs="Arial"/>
          <w:b/>
        </w:rPr>
        <w:t xml:space="preserve"> </w:t>
      </w:r>
    </w:p>
    <w:p w:rsidR="006224D2" w:rsidRPr="006224D2" w:rsidRDefault="00C37500" w:rsidP="0031722A">
      <w:pPr>
        <w:pStyle w:val="ListParagraph"/>
        <w:numPr>
          <w:ilvl w:val="0"/>
          <w:numId w:val="1"/>
        </w:numPr>
        <w:ind w:left="993" w:hanging="284"/>
        <w:jc w:val="both"/>
        <w:rPr>
          <w:rFonts w:ascii="Verdana" w:hAnsi="Verdana" w:cs="Arial"/>
          <w:b/>
        </w:rPr>
      </w:pPr>
      <w:r>
        <w:rPr>
          <w:rFonts w:ascii="Verdana" w:hAnsi="Verdana" w:cs="Arial"/>
          <w:b/>
        </w:rPr>
        <w:t xml:space="preserve">Single Voice for the Sector – </w:t>
      </w:r>
      <w:r>
        <w:rPr>
          <w:rFonts w:ascii="Verdana" w:hAnsi="Verdana" w:cs="Arial"/>
        </w:rPr>
        <w:t>the Board was of the view that it was essential that the College Sector spoke with a single voice on all major matters relating to its business as this would have a greater impact and strengthen the position of the sector. It was acknowledged that this was the aim of the restructuring of Colleges Scotland, so that it could better represent the sector</w:t>
      </w:r>
      <w:r w:rsidR="006224D2">
        <w:rPr>
          <w:rFonts w:ascii="Verdana" w:hAnsi="Verdana" w:cs="Arial"/>
        </w:rPr>
        <w:t>. It was suggested that it might also help strengthen the sector position if a communication strategy could be developed</w:t>
      </w:r>
      <w:r>
        <w:rPr>
          <w:rFonts w:ascii="Verdana" w:hAnsi="Verdana" w:cs="Arial"/>
        </w:rPr>
        <w:t xml:space="preserve"> </w:t>
      </w:r>
      <w:r w:rsidR="006224D2">
        <w:rPr>
          <w:rFonts w:ascii="Verdana" w:hAnsi="Verdana" w:cs="Arial"/>
        </w:rPr>
        <w:t xml:space="preserve">which clearly set out what the colleges could offer and that the students could have a major role to play in this. This would also ensure that MSP’s were better informed of what colleges could offer. The Chair indicated that he would raise this at Colleges Scotland. </w:t>
      </w:r>
    </w:p>
    <w:p w:rsidR="0031722A" w:rsidRPr="006224D2" w:rsidRDefault="005625CC" w:rsidP="006224D2">
      <w:pPr>
        <w:ind w:left="709"/>
        <w:rPr>
          <w:rFonts w:ascii="Verdana" w:hAnsi="Verdana" w:cs="Arial"/>
          <w:b/>
        </w:rPr>
      </w:pPr>
      <w:r>
        <w:rPr>
          <w:rFonts w:ascii="Verdana" w:hAnsi="Verdana" w:cs="Arial"/>
          <w:b/>
        </w:rPr>
        <w:t>[Action: KM</w:t>
      </w:r>
      <w:r w:rsidR="006224D2">
        <w:rPr>
          <w:rFonts w:ascii="Verdana" w:hAnsi="Verdana" w:cs="Arial"/>
          <w:b/>
        </w:rPr>
        <w:t>]</w:t>
      </w:r>
      <w:r w:rsidR="006224D2" w:rsidRPr="006224D2">
        <w:rPr>
          <w:rFonts w:ascii="Verdana" w:hAnsi="Verdana" w:cs="Arial"/>
        </w:rPr>
        <w:t xml:space="preserve"> </w:t>
      </w:r>
    </w:p>
    <w:p w:rsidR="00051F92" w:rsidRDefault="00051F92" w:rsidP="008B51FD">
      <w:pPr>
        <w:ind w:left="851" w:hanging="851"/>
        <w:jc w:val="both"/>
        <w:rPr>
          <w:rFonts w:ascii="Verdana" w:hAnsi="Verdana" w:cs="Arial"/>
        </w:rPr>
      </w:pPr>
    </w:p>
    <w:p w:rsidR="00F7378E" w:rsidRDefault="00FB2F98" w:rsidP="00FB2F98">
      <w:pPr>
        <w:ind w:left="993" w:hanging="993"/>
        <w:jc w:val="both"/>
        <w:rPr>
          <w:rFonts w:ascii="Verdana" w:hAnsi="Verdana" w:cs="Arial"/>
          <w:b/>
        </w:rPr>
      </w:pPr>
      <w:r>
        <w:rPr>
          <w:rFonts w:ascii="Verdana" w:hAnsi="Verdana" w:cs="Arial"/>
          <w:b/>
        </w:rPr>
        <w:t>BM108</w:t>
      </w:r>
      <w:r>
        <w:rPr>
          <w:rFonts w:ascii="Verdana" w:hAnsi="Verdana" w:cs="Arial"/>
          <w:b/>
        </w:rPr>
        <w:tab/>
        <w:t xml:space="preserve">GOVERNANCE </w:t>
      </w:r>
    </w:p>
    <w:p w:rsidR="00FB2F98" w:rsidRDefault="00FB2F98" w:rsidP="00FB2F98">
      <w:pPr>
        <w:ind w:left="993" w:hanging="426"/>
        <w:jc w:val="both"/>
        <w:rPr>
          <w:rFonts w:ascii="Verdana" w:hAnsi="Verdana" w:cs="Arial"/>
          <w:b/>
        </w:rPr>
      </w:pPr>
      <w:r>
        <w:rPr>
          <w:rFonts w:ascii="Verdana" w:hAnsi="Verdana" w:cs="Arial"/>
          <w:b/>
        </w:rPr>
        <w:t>.1</w:t>
      </w:r>
      <w:r>
        <w:rPr>
          <w:rFonts w:ascii="Verdana" w:hAnsi="Verdana" w:cs="Arial"/>
          <w:b/>
        </w:rPr>
        <w:tab/>
        <w:t xml:space="preserve">Model Code of Conduct for Members of Devolved Public Bodies </w:t>
      </w:r>
    </w:p>
    <w:p w:rsidR="000F4AA9" w:rsidRDefault="009F24B3" w:rsidP="000F4AA9">
      <w:pPr>
        <w:ind w:left="993" w:hanging="426"/>
        <w:jc w:val="both"/>
        <w:rPr>
          <w:rFonts w:ascii="Verdana" w:hAnsi="Verdana" w:cs="Arial"/>
        </w:rPr>
      </w:pPr>
      <w:r>
        <w:rPr>
          <w:rFonts w:ascii="Verdana" w:hAnsi="Verdana" w:cs="Arial"/>
          <w:b/>
        </w:rPr>
        <w:tab/>
      </w:r>
      <w:r>
        <w:rPr>
          <w:rFonts w:ascii="Verdana" w:hAnsi="Verdana" w:cs="Arial"/>
        </w:rPr>
        <w:t xml:space="preserve">The Board received the Model Code of Conduct for Members of Devolved Public Bodies which had been prepared by the Commissioner for Standards in Public Life and which had been approved by the Scottish Parliament and had now been issued to Colleges by the Scottish </w:t>
      </w:r>
      <w:r>
        <w:rPr>
          <w:rFonts w:ascii="Verdana" w:hAnsi="Verdana" w:cs="Arial"/>
        </w:rPr>
        <w:lastRenderedPageBreak/>
        <w:t xml:space="preserve">Government for adoption. In discussion the Board was of the view that this Code was </w:t>
      </w:r>
      <w:r w:rsidR="00243D05">
        <w:rPr>
          <w:rFonts w:ascii="Verdana" w:hAnsi="Verdana" w:cs="Arial"/>
        </w:rPr>
        <w:t>much as</w:t>
      </w:r>
      <w:r w:rsidR="00753DA8">
        <w:rPr>
          <w:rFonts w:ascii="Verdana" w:hAnsi="Verdana" w:cs="Arial"/>
        </w:rPr>
        <w:t xml:space="preserve"> expected and represented a common sense approach to behaviour expected from board members. While the language used in the code could have been clearer in places and more user-friendly the Board was of the view that this </w:t>
      </w:r>
      <w:r w:rsidR="00AB1753">
        <w:rPr>
          <w:rFonts w:ascii="Verdana" w:hAnsi="Verdana" w:cs="Arial"/>
        </w:rPr>
        <w:t xml:space="preserve">Code should be adopted, subject to one minor correction in Annex A. </w:t>
      </w:r>
      <w:r w:rsidR="00243D05">
        <w:rPr>
          <w:rFonts w:ascii="Verdana" w:hAnsi="Verdana" w:cs="Arial"/>
        </w:rPr>
        <w:t xml:space="preserve">It was drawn to the attention of members that the provisions of this Code also applied to parties related to the Board member where certain matters should be declared. </w:t>
      </w:r>
    </w:p>
    <w:p w:rsidR="00243D05" w:rsidRPr="000F4AA9" w:rsidRDefault="00243D05" w:rsidP="000F4AA9">
      <w:pPr>
        <w:ind w:left="993"/>
        <w:jc w:val="both"/>
        <w:rPr>
          <w:rFonts w:ascii="Verdana" w:hAnsi="Verdana" w:cs="Arial"/>
        </w:rPr>
      </w:pPr>
      <w:r>
        <w:rPr>
          <w:rFonts w:ascii="Verdana" w:hAnsi="Verdana" w:cs="Arial"/>
        </w:rPr>
        <w:t xml:space="preserve">The Board </w:t>
      </w:r>
      <w:r>
        <w:rPr>
          <w:rFonts w:ascii="Verdana" w:hAnsi="Verdana" w:cs="Arial"/>
          <w:b/>
        </w:rPr>
        <w:t xml:space="preserve">agreed </w:t>
      </w:r>
      <w:r>
        <w:rPr>
          <w:rFonts w:ascii="Verdana" w:hAnsi="Verdana" w:cs="Arial"/>
        </w:rPr>
        <w:t>that an update on the College policy in relation to the Bribery Act 2010 would be helpful to members</w:t>
      </w:r>
      <w:r w:rsidR="000F4AA9">
        <w:rPr>
          <w:rFonts w:ascii="Verdana" w:hAnsi="Verdana" w:cs="Arial"/>
        </w:rPr>
        <w:t>; and</w:t>
      </w:r>
      <w:r>
        <w:rPr>
          <w:rFonts w:ascii="Verdana" w:hAnsi="Verdana" w:cs="Arial"/>
        </w:rPr>
        <w:t xml:space="preserve"> </w:t>
      </w:r>
    </w:p>
    <w:p w:rsidR="00243D05" w:rsidRDefault="00243D05" w:rsidP="00243D05">
      <w:pPr>
        <w:ind w:left="993"/>
        <w:jc w:val="both"/>
        <w:rPr>
          <w:rFonts w:ascii="Verdana" w:hAnsi="Verdana" w:cs="Arial"/>
        </w:rPr>
      </w:pPr>
      <w:proofErr w:type="gramStart"/>
      <w:r>
        <w:rPr>
          <w:rFonts w:ascii="Verdana" w:hAnsi="Verdana" w:cs="Arial"/>
          <w:b/>
        </w:rPr>
        <w:t xml:space="preserve">Resolved </w:t>
      </w:r>
      <w:r w:rsidR="000F4AA9">
        <w:rPr>
          <w:rFonts w:ascii="Verdana" w:hAnsi="Verdana" w:cs="Arial"/>
        </w:rPr>
        <w:t xml:space="preserve">that </w:t>
      </w:r>
      <w:r>
        <w:rPr>
          <w:rFonts w:ascii="Verdana" w:hAnsi="Verdana" w:cs="Arial"/>
        </w:rPr>
        <w:t>the Model Code of Conduct be approved for adoption subject to clarification of one proposed amendment at Annex A.</w:t>
      </w:r>
      <w:proofErr w:type="gramEnd"/>
      <w:r>
        <w:rPr>
          <w:rFonts w:ascii="Verdana" w:hAnsi="Verdana" w:cs="Arial"/>
        </w:rPr>
        <w:t xml:space="preserve">  </w:t>
      </w:r>
    </w:p>
    <w:p w:rsidR="000F4AA9" w:rsidRDefault="000F4AA9" w:rsidP="000F4AA9">
      <w:pPr>
        <w:ind w:left="993"/>
        <w:rPr>
          <w:rFonts w:ascii="Verdana" w:hAnsi="Verdana" w:cs="Arial"/>
        </w:rPr>
      </w:pP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p>
    <w:p w:rsidR="00243D05" w:rsidRPr="00243D05" w:rsidRDefault="00243D05" w:rsidP="00243D05">
      <w:pPr>
        <w:ind w:left="993" w:hanging="426"/>
        <w:jc w:val="both"/>
        <w:rPr>
          <w:rFonts w:ascii="Verdana" w:hAnsi="Verdana" w:cs="Arial"/>
        </w:rPr>
      </w:pPr>
    </w:p>
    <w:p w:rsidR="00FB2F98" w:rsidRDefault="00FB2F98" w:rsidP="00FB2F98">
      <w:pPr>
        <w:ind w:left="993" w:hanging="426"/>
        <w:jc w:val="both"/>
        <w:rPr>
          <w:rFonts w:ascii="Verdana" w:hAnsi="Verdana" w:cs="Arial"/>
          <w:b/>
        </w:rPr>
      </w:pPr>
      <w:r>
        <w:rPr>
          <w:rFonts w:ascii="Verdana" w:hAnsi="Verdana" w:cs="Arial"/>
          <w:b/>
        </w:rPr>
        <w:t>.2</w:t>
      </w:r>
      <w:r>
        <w:rPr>
          <w:rFonts w:ascii="Verdana" w:hAnsi="Verdana" w:cs="Arial"/>
          <w:b/>
        </w:rPr>
        <w:tab/>
        <w:t xml:space="preserve">Women on Board: Quality </w:t>
      </w:r>
      <w:proofErr w:type="gramStart"/>
      <w:r>
        <w:rPr>
          <w:rFonts w:ascii="Verdana" w:hAnsi="Verdana" w:cs="Arial"/>
          <w:b/>
        </w:rPr>
        <w:t>Through</w:t>
      </w:r>
      <w:proofErr w:type="gramEnd"/>
      <w:r>
        <w:rPr>
          <w:rFonts w:ascii="Verdana" w:hAnsi="Verdana" w:cs="Arial"/>
          <w:b/>
        </w:rPr>
        <w:t xml:space="preserve"> Diversity </w:t>
      </w:r>
    </w:p>
    <w:p w:rsidR="00177C57" w:rsidRDefault="00177C57" w:rsidP="00FB2F98">
      <w:pPr>
        <w:ind w:left="993" w:hanging="426"/>
        <w:jc w:val="both"/>
        <w:rPr>
          <w:rFonts w:ascii="Verdana" w:hAnsi="Verdana" w:cs="Arial"/>
        </w:rPr>
      </w:pPr>
      <w:r>
        <w:rPr>
          <w:rFonts w:ascii="Verdana" w:hAnsi="Verdana" w:cs="Arial"/>
          <w:b/>
        </w:rPr>
        <w:tab/>
      </w:r>
      <w:r>
        <w:rPr>
          <w:rFonts w:ascii="Verdana" w:hAnsi="Verdana" w:cs="Arial"/>
        </w:rPr>
        <w:t xml:space="preserve">The Board noted a consultation document issued by the Scottish Government on ‘Women on Board: Quality through Diversity’, which raised the possibility of the introduction of gender quotas on public boards. While the Board welcomed the move to encourage greater representation of women on boards in general, it was not convinced that the introduction of quotas was the best way forward. It was also disappointed that the consultation concentrated only on gender and had not addressed other matters relating to widening inclusion and diversity and the need for boards to reflect the community they serve. However, the research provided did indicate that recruiting more women to boards did lead to greater diversity over time and that this could serve as a useful first step in the process. The Board </w:t>
      </w:r>
      <w:r>
        <w:rPr>
          <w:rFonts w:ascii="Verdana" w:hAnsi="Verdana" w:cs="Arial"/>
          <w:b/>
        </w:rPr>
        <w:t xml:space="preserve">agreed </w:t>
      </w:r>
      <w:r>
        <w:rPr>
          <w:rFonts w:ascii="Verdana" w:hAnsi="Verdana" w:cs="Arial"/>
        </w:rPr>
        <w:t>that it should provide a response</w:t>
      </w:r>
      <w:r w:rsidR="009F24B3">
        <w:rPr>
          <w:rFonts w:ascii="Verdana" w:hAnsi="Verdana" w:cs="Arial"/>
        </w:rPr>
        <w:t xml:space="preserve"> indicating its support for the move to encourage greater diversity on boards and that the introduction of gender quotas might be a good starting point but that more consideration needed to be given to helping boards achieve greater diversity in their membership. </w:t>
      </w:r>
    </w:p>
    <w:p w:rsidR="009F24B3" w:rsidRPr="009F24B3" w:rsidRDefault="009F24B3" w:rsidP="009F24B3">
      <w:pPr>
        <w:ind w:left="993" w:hanging="426"/>
        <w:rPr>
          <w:rFonts w:ascii="Verdana" w:hAnsi="Verdana" w:cs="Arial"/>
          <w:b/>
        </w:rPr>
      </w:pPr>
      <w:r>
        <w:rPr>
          <w:rFonts w:ascii="Verdana" w:hAnsi="Verdana" w:cs="Arial"/>
          <w:b/>
        </w:rPr>
        <w:t xml:space="preserve">[Action: </w:t>
      </w:r>
      <w:proofErr w:type="spellStart"/>
      <w:r>
        <w:rPr>
          <w:rFonts w:ascii="Verdana" w:hAnsi="Verdana" w:cs="Arial"/>
          <w:b/>
        </w:rPr>
        <w:t>GMcA</w:t>
      </w:r>
      <w:proofErr w:type="spellEnd"/>
      <w:r>
        <w:rPr>
          <w:rFonts w:ascii="Verdana" w:hAnsi="Verdana" w:cs="Arial"/>
          <w:b/>
        </w:rPr>
        <w:t>]</w:t>
      </w:r>
    </w:p>
    <w:p w:rsidR="00177C57" w:rsidRDefault="00177C57" w:rsidP="00FB2F98">
      <w:pPr>
        <w:ind w:left="993" w:hanging="426"/>
        <w:jc w:val="both"/>
        <w:rPr>
          <w:rFonts w:ascii="Verdana" w:hAnsi="Verdana" w:cs="Arial"/>
          <w:b/>
        </w:rPr>
      </w:pPr>
    </w:p>
    <w:p w:rsidR="00FB2F98" w:rsidRDefault="00FB2F98" w:rsidP="00FB2F98">
      <w:pPr>
        <w:ind w:left="993" w:hanging="426"/>
        <w:jc w:val="both"/>
        <w:rPr>
          <w:rFonts w:ascii="Verdana" w:hAnsi="Verdana" w:cs="Arial"/>
          <w:b/>
        </w:rPr>
      </w:pPr>
      <w:r>
        <w:rPr>
          <w:rFonts w:ascii="Verdana" w:hAnsi="Verdana" w:cs="Arial"/>
          <w:b/>
        </w:rPr>
        <w:t>.3</w:t>
      </w:r>
      <w:r>
        <w:rPr>
          <w:rFonts w:ascii="Verdana" w:hAnsi="Verdana" w:cs="Arial"/>
          <w:b/>
        </w:rPr>
        <w:tab/>
      </w:r>
      <w:proofErr w:type="gramStart"/>
      <w:r>
        <w:rPr>
          <w:rFonts w:ascii="Verdana" w:hAnsi="Verdana" w:cs="Arial"/>
          <w:b/>
        </w:rPr>
        <w:t>Appointment</w:t>
      </w:r>
      <w:proofErr w:type="gramEnd"/>
      <w:r>
        <w:rPr>
          <w:rFonts w:ascii="Verdana" w:hAnsi="Verdana" w:cs="Arial"/>
          <w:b/>
        </w:rPr>
        <w:t xml:space="preserve"> of Board Members: Proposed Schedule (BM93) </w:t>
      </w:r>
    </w:p>
    <w:p w:rsidR="00FB2F98" w:rsidRPr="00F90CE2" w:rsidRDefault="00FB2F98" w:rsidP="00FB2F98">
      <w:pPr>
        <w:ind w:left="993" w:hanging="426"/>
        <w:jc w:val="both"/>
        <w:rPr>
          <w:rFonts w:ascii="Verdana" w:hAnsi="Verdana" w:cs="Arial"/>
        </w:rPr>
      </w:pPr>
      <w:r>
        <w:rPr>
          <w:rFonts w:ascii="Verdana" w:hAnsi="Verdana" w:cs="Arial"/>
          <w:b/>
        </w:rPr>
        <w:t xml:space="preserve"> </w:t>
      </w:r>
      <w:r w:rsidR="00F90CE2">
        <w:rPr>
          <w:rFonts w:ascii="Verdana" w:hAnsi="Verdana" w:cs="Arial"/>
          <w:b/>
        </w:rPr>
        <w:tab/>
      </w:r>
      <w:r w:rsidR="00F90CE2">
        <w:rPr>
          <w:rFonts w:ascii="Verdana" w:hAnsi="Verdana" w:cs="Arial"/>
        </w:rPr>
        <w:t>At its last meeting the Board had discussed the proposed Ministerial Guidance on College Board Appointments and the need to prepare a schedule for the recruitment process in order to meet the timescale concerned, i.e. all appointment</w:t>
      </w:r>
      <w:r w:rsidR="00880755">
        <w:rPr>
          <w:rFonts w:ascii="Verdana" w:hAnsi="Verdana" w:cs="Arial"/>
        </w:rPr>
        <w:t>s</w:t>
      </w:r>
      <w:r w:rsidR="00F90CE2">
        <w:rPr>
          <w:rFonts w:ascii="Verdana" w:hAnsi="Verdana" w:cs="Arial"/>
        </w:rPr>
        <w:t xml:space="preserve"> to be made by 2 March 2015.</w:t>
      </w:r>
      <w:r w:rsidR="00880755">
        <w:rPr>
          <w:rFonts w:ascii="Verdana" w:hAnsi="Verdana" w:cs="Arial"/>
        </w:rPr>
        <w:t xml:space="preserve"> The Board noted the proposed schedule and discussed the need for careful consideration of the wording of an advertisement or recruitment strategy for non-executive Board members including where this should be placed and using alternative or innovative methods of recruitment in order to widen the potential pool of applicants. Further advice on these matters would be sought from others in the sector and in other sectors. </w:t>
      </w:r>
      <w:r w:rsidR="00880755">
        <w:rPr>
          <w:rFonts w:ascii="Verdana" w:hAnsi="Verdana" w:cs="Arial"/>
        </w:rPr>
        <w:lastRenderedPageBreak/>
        <w:t xml:space="preserve">The Board </w:t>
      </w:r>
      <w:r w:rsidR="00880755">
        <w:rPr>
          <w:rFonts w:ascii="Verdana" w:hAnsi="Verdana" w:cs="Arial"/>
          <w:b/>
        </w:rPr>
        <w:t>agreed</w:t>
      </w:r>
      <w:r w:rsidR="00880755">
        <w:rPr>
          <w:rFonts w:ascii="Verdana" w:hAnsi="Verdana" w:cs="Arial"/>
        </w:rPr>
        <w:t xml:space="preserve"> that the proposed schedule for the recruitment of non-executive Board members be approved. </w:t>
      </w:r>
      <w:r w:rsidR="00880755">
        <w:rPr>
          <w:rFonts w:ascii="Verdana" w:hAnsi="Verdana" w:cs="Arial"/>
        </w:rPr>
        <w:tab/>
        <w:t xml:space="preserve">         </w:t>
      </w:r>
      <w:r w:rsidR="00880755">
        <w:rPr>
          <w:rFonts w:ascii="Verdana" w:hAnsi="Verdana" w:cs="Arial"/>
          <w:b/>
        </w:rPr>
        <w:t xml:space="preserve">[Action: </w:t>
      </w:r>
      <w:proofErr w:type="spellStart"/>
      <w:r w:rsidR="00880755">
        <w:rPr>
          <w:rFonts w:ascii="Verdana" w:hAnsi="Verdana" w:cs="Arial"/>
          <w:b/>
        </w:rPr>
        <w:t>GMcA</w:t>
      </w:r>
      <w:proofErr w:type="spellEnd"/>
      <w:r w:rsidR="00880755">
        <w:rPr>
          <w:rFonts w:ascii="Verdana" w:hAnsi="Verdana" w:cs="Arial"/>
          <w:b/>
        </w:rPr>
        <w:t>]</w:t>
      </w:r>
      <w:r w:rsidR="00880755">
        <w:rPr>
          <w:rFonts w:ascii="Verdana" w:hAnsi="Verdana" w:cs="Arial"/>
        </w:rPr>
        <w:t xml:space="preserve"> </w:t>
      </w:r>
      <w:r w:rsidR="00F90CE2">
        <w:rPr>
          <w:rFonts w:ascii="Verdana" w:hAnsi="Verdana" w:cs="Arial"/>
        </w:rPr>
        <w:t xml:space="preserve"> </w:t>
      </w:r>
    </w:p>
    <w:p w:rsidR="00127A48" w:rsidRDefault="00127A48" w:rsidP="008B51FD">
      <w:pPr>
        <w:ind w:left="851" w:hanging="851"/>
        <w:jc w:val="both"/>
        <w:rPr>
          <w:rFonts w:ascii="Verdana" w:hAnsi="Verdana" w:cs="Arial"/>
          <w:b/>
        </w:rPr>
      </w:pPr>
    </w:p>
    <w:p w:rsidR="002E20D3" w:rsidRDefault="002E20D3" w:rsidP="008B51FD">
      <w:pPr>
        <w:ind w:left="851" w:hanging="851"/>
        <w:jc w:val="both"/>
        <w:rPr>
          <w:rFonts w:ascii="Verdana" w:hAnsi="Verdana" w:cs="Arial"/>
          <w:b/>
        </w:rPr>
      </w:pPr>
    </w:p>
    <w:p w:rsidR="00E97D42" w:rsidRDefault="00FB2F98" w:rsidP="00FB2F98">
      <w:pPr>
        <w:ind w:left="993" w:hanging="993"/>
        <w:jc w:val="both"/>
        <w:rPr>
          <w:rFonts w:ascii="Verdana" w:hAnsi="Verdana" w:cs="Arial"/>
          <w:b/>
        </w:rPr>
      </w:pPr>
      <w:r>
        <w:rPr>
          <w:rFonts w:ascii="Verdana" w:hAnsi="Verdana" w:cs="Arial"/>
          <w:b/>
        </w:rPr>
        <w:t>BM109</w:t>
      </w:r>
      <w:r w:rsidR="00E97D42">
        <w:rPr>
          <w:rFonts w:ascii="Verdana" w:hAnsi="Verdana" w:cs="Arial"/>
          <w:b/>
        </w:rPr>
        <w:tab/>
        <w:t xml:space="preserve">PROPOSED DATES OF MEETINGS IN 2014/15 </w:t>
      </w:r>
      <w:r>
        <w:rPr>
          <w:rFonts w:ascii="Verdana" w:hAnsi="Verdana" w:cs="Arial"/>
          <w:b/>
        </w:rPr>
        <w:t>(BM94)</w:t>
      </w:r>
    </w:p>
    <w:p w:rsidR="008B2BBB" w:rsidRPr="00545610" w:rsidRDefault="008B2BBB" w:rsidP="002E20D3">
      <w:pPr>
        <w:ind w:left="993" w:hanging="993"/>
        <w:jc w:val="both"/>
        <w:rPr>
          <w:rFonts w:ascii="Verdana" w:hAnsi="Verdana" w:cs="Arial"/>
          <w:b/>
        </w:rPr>
      </w:pPr>
      <w:r>
        <w:rPr>
          <w:rFonts w:ascii="Verdana" w:hAnsi="Verdana" w:cs="Arial"/>
          <w:b/>
        </w:rPr>
        <w:tab/>
      </w:r>
      <w:r w:rsidR="00FA6D41">
        <w:rPr>
          <w:rFonts w:ascii="Verdana" w:hAnsi="Verdana" w:cs="Arial"/>
        </w:rPr>
        <w:t xml:space="preserve">The </w:t>
      </w:r>
      <w:r w:rsidR="00545610">
        <w:rPr>
          <w:rFonts w:ascii="Verdana" w:hAnsi="Verdana" w:cs="Arial"/>
        </w:rPr>
        <w:t xml:space="preserve">proposed dates of meetings for </w:t>
      </w:r>
      <w:r w:rsidR="00FA6D41">
        <w:rPr>
          <w:rFonts w:ascii="Verdana" w:hAnsi="Verdana" w:cs="Arial"/>
        </w:rPr>
        <w:t xml:space="preserve">the Board and its committees in </w:t>
      </w:r>
      <w:r w:rsidR="00545610">
        <w:rPr>
          <w:rFonts w:ascii="Verdana" w:hAnsi="Verdana" w:cs="Arial"/>
        </w:rPr>
        <w:t>session 2014/15</w:t>
      </w:r>
      <w:r w:rsidR="00FA6D41">
        <w:rPr>
          <w:rFonts w:ascii="Verdana" w:hAnsi="Verdana" w:cs="Arial"/>
        </w:rPr>
        <w:t xml:space="preserve"> had been discussed at each of the</w:t>
      </w:r>
      <w:r w:rsidR="00545610">
        <w:rPr>
          <w:rFonts w:ascii="Verdana" w:hAnsi="Verdana" w:cs="Arial"/>
        </w:rPr>
        <w:t xml:space="preserve"> Committee meetings</w:t>
      </w:r>
      <w:r w:rsidR="00FA6D41">
        <w:rPr>
          <w:rFonts w:ascii="Verdana" w:hAnsi="Verdana" w:cs="Arial"/>
        </w:rPr>
        <w:t xml:space="preserve"> where agreement had been reached on dates. However, there were still some uncertainties regarding certain reporting deadlines and so further changes might need to be made. The Board </w:t>
      </w:r>
      <w:r w:rsidR="00FA6D41">
        <w:rPr>
          <w:rFonts w:ascii="Verdana" w:hAnsi="Verdana" w:cs="Arial"/>
          <w:b/>
        </w:rPr>
        <w:t>agreed</w:t>
      </w:r>
      <w:r w:rsidR="00FA6D41">
        <w:rPr>
          <w:rFonts w:ascii="Verdana" w:hAnsi="Verdana" w:cs="Arial"/>
        </w:rPr>
        <w:t xml:space="preserve"> its dates of meetings for session 2014/15 as presented, subject to any necessary minor changes.   </w:t>
      </w:r>
      <w:r w:rsidR="00545610">
        <w:rPr>
          <w:rFonts w:ascii="Verdana" w:hAnsi="Verdana" w:cs="Arial"/>
        </w:rPr>
        <w:t xml:space="preserve"> </w:t>
      </w:r>
    </w:p>
    <w:p w:rsidR="008B2BBB" w:rsidRDefault="008B2BBB" w:rsidP="008B51FD">
      <w:pPr>
        <w:ind w:left="851" w:hanging="851"/>
        <w:jc w:val="both"/>
        <w:rPr>
          <w:rFonts w:ascii="Verdana" w:hAnsi="Verdana" w:cs="Arial"/>
          <w:b/>
        </w:rPr>
      </w:pPr>
    </w:p>
    <w:p w:rsidR="00E97D42" w:rsidRDefault="00FB2F98" w:rsidP="00FB2F98">
      <w:pPr>
        <w:ind w:left="993" w:hanging="993"/>
        <w:jc w:val="both"/>
        <w:rPr>
          <w:rFonts w:ascii="Verdana" w:hAnsi="Verdana" w:cs="Arial"/>
          <w:b/>
        </w:rPr>
      </w:pPr>
      <w:r>
        <w:rPr>
          <w:rFonts w:ascii="Verdana" w:hAnsi="Verdana" w:cs="Arial"/>
          <w:b/>
        </w:rPr>
        <w:t>BM110</w:t>
      </w:r>
      <w:r w:rsidR="00E97D42">
        <w:rPr>
          <w:rFonts w:ascii="Verdana" w:hAnsi="Verdana" w:cs="Arial"/>
          <w:b/>
        </w:rPr>
        <w:tab/>
        <w:t xml:space="preserve">BOARD AND COMMITTEE EVALUATION </w:t>
      </w:r>
      <w:r>
        <w:rPr>
          <w:rFonts w:ascii="Verdana" w:hAnsi="Verdana" w:cs="Arial"/>
          <w:b/>
        </w:rPr>
        <w:t>(BM95)</w:t>
      </w:r>
    </w:p>
    <w:p w:rsidR="00E97D42" w:rsidRPr="00AF648E" w:rsidRDefault="00AF648E" w:rsidP="00AF648E">
      <w:pPr>
        <w:ind w:left="993" w:hanging="993"/>
        <w:jc w:val="both"/>
        <w:rPr>
          <w:rFonts w:ascii="Verdana" w:hAnsi="Verdana" w:cs="Arial"/>
          <w:b/>
        </w:rPr>
      </w:pPr>
      <w:r>
        <w:rPr>
          <w:rFonts w:ascii="Verdana" w:hAnsi="Verdana" w:cs="Arial"/>
          <w:b/>
        </w:rPr>
        <w:tab/>
      </w:r>
      <w:r>
        <w:rPr>
          <w:rFonts w:ascii="Verdana" w:hAnsi="Verdana" w:cs="Arial"/>
        </w:rPr>
        <w:t xml:space="preserve">At its last meeting the Board agreed the wording of the questionnaire to be issued in order to assess the performance of the Board and its committees. The Board noted a report on the feedback obtained so far, and was pleased to note that this was mainly positive. Some further consideration would be given to the points raised. However, it was </w:t>
      </w:r>
      <w:r>
        <w:rPr>
          <w:rFonts w:ascii="Verdana" w:hAnsi="Verdana" w:cs="Arial"/>
          <w:b/>
        </w:rPr>
        <w:t xml:space="preserve">agreed </w:t>
      </w:r>
      <w:r>
        <w:rPr>
          <w:rFonts w:ascii="Verdana" w:hAnsi="Verdana" w:cs="Arial"/>
        </w:rPr>
        <w:t xml:space="preserve">that the questionnaire be re-issued so that those who had not yet responded could do so and a further report </w:t>
      </w:r>
      <w:r w:rsidR="00D02701">
        <w:rPr>
          <w:rFonts w:ascii="Verdana" w:hAnsi="Verdana" w:cs="Arial"/>
        </w:rPr>
        <w:t xml:space="preserve">would </w:t>
      </w:r>
      <w:r>
        <w:rPr>
          <w:rFonts w:ascii="Verdana" w:hAnsi="Verdana" w:cs="Arial"/>
        </w:rPr>
        <w:t xml:space="preserve">be brought back to the next meeting.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b/>
        </w:rPr>
        <w:tab/>
        <w:t xml:space="preserve">         [Action: </w:t>
      </w:r>
      <w:proofErr w:type="spellStart"/>
      <w:r>
        <w:rPr>
          <w:rFonts w:ascii="Verdana" w:hAnsi="Verdana" w:cs="Arial"/>
          <w:b/>
        </w:rPr>
        <w:t>GMcA</w:t>
      </w:r>
      <w:proofErr w:type="spellEnd"/>
      <w:r>
        <w:rPr>
          <w:rFonts w:ascii="Verdana" w:hAnsi="Verdana" w:cs="Arial"/>
          <w:b/>
        </w:rPr>
        <w:t>]</w:t>
      </w:r>
    </w:p>
    <w:p w:rsidR="00F74759" w:rsidRDefault="00F74759" w:rsidP="008B51FD">
      <w:pPr>
        <w:ind w:left="851" w:hanging="851"/>
        <w:jc w:val="both"/>
        <w:rPr>
          <w:rFonts w:ascii="Verdana" w:hAnsi="Verdana" w:cs="Arial"/>
          <w:b/>
        </w:rPr>
      </w:pPr>
    </w:p>
    <w:p w:rsidR="00E97D42" w:rsidRDefault="004A154E" w:rsidP="004A154E">
      <w:pPr>
        <w:ind w:left="993" w:hanging="993"/>
        <w:jc w:val="both"/>
        <w:rPr>
          <w:rFonts w:ascii="Verdana" w:hAnsi="Verdana" w:cs="Arial"/>
          <w:b/>
        </w:rPr>
      </w:pPr>
      <w:r>
        <w:rPr>
          <w:rFonts w:ascii="Verdana" w:hAnsi="Verdana" w:cs="Arial"/>
          <w:b/>
        </w:rPr>
        <w:t>BM111</w:t>
      </w:r>
      <w:r w:rsidR="00E97D42">
        <w:rPr>
          <w:rFonts w:ascii="Verdana" w:hAnsi="Verdana" w:cs="Arial"/>
          <w:b/>
        </w:rPr>
        <w:tab/>
        <w:t>PROJECT MANAGEMENT REPORT</w:t>
      </w:r>
      <w:r>
        <w:rPr>
          <w:rFonts w:ascii="Verdana" w:hAnsi="Verdana" w:cs="Arial"/>
          <w:b/>
        </w:rPr>
        <w:t xml:space="preserve"> (BM96)</w:t>
      </w:r>
    </w:p>
    <w:p w:rsidR="00630A9C" w:rsidRDefault="00630A9C" w:rsidP="004A154E">
      <w:pPr>
        <w:ind w:left="993"/>
        <w:jc w:val="both"/>
        <w:rPr>
          <w:rFonts w:ascii="Verdana" w:hAnsi="Verdana" w:cs="Arial"/>
          <w:b/>
        </w:rPr>
      </w:pPr>
      <w:r>
        <w:rPr>
          <w:rFonts w:ascii="Verdana" w:hAnsi="Verdana" w:cs="Arial"/>
        </w:rPr>
        <w:t>The Board noted the report from the Project Manager on progress with the integration activities of the College.</w:t>
      </w:r>
      <w:r w:rsidR="00F80061">
        <w:rPr>
          <w:rFonts w:ascii="Verdana" w:hAnsi="Verdana" w:cs="Arial"/>
        </w:rPr>
        <w:t xml:space="preserve"> It also noted that this would be Ms Robertson’s last report as she would shortly be leaving the College. In future the Principal and Vice Principals would be responsible for taking forward the project plan and the various actions required and would report progress to the Board at regular intervals.   </w:t>
      </w:r>
      <w:r w:rsidR="00F80061">
        <w:rPr>
          <w:rFonts w:ascii="Verdana" w:hAnsi="Verdana" w:cs="Arial"/>
          <w:b/>
        </w:rPr>
        <w:t>[Action: AC]</w:t>
      </w:r>
    </w:p>
    <w:p w:rsidR="00F80061" w:rsidRDefault="00F80061" w:rsidP="004A154E">
      <w:pPr>
        <w:ind w:left="993"/>
        <w:jc w:val="both"/>
        <w:rPr>
          <w:rFonts w:ascii="Verdana" w:hAnsi="Verdana" w:cs="Arial"/>
          <w:b/>
        </w:rPr>
      </w:pPr>
    </w:p>
    <w:p w:rsidR="00F80061" w:rsidRPr="00F80061" w:rsidRDefault="00F80061" w:rsidP="004A154E">
      <w:pPr>
        <w:ind w:left="993"/>
        <w:jc w:val="both"/>
        <w:rPr>
          <w:rFonts w:ascii="Verdana" w:hAnsi="Verdana" w:cs="Arial"/>
        </w:rPr>
      </w:pPr>
      <w:r>
        <w:rPr>
          <w:rFonts w:ascii="Verdana" w:hAnsi="Verdana" w:cs="Arial"/>
        </w:rPr>
        <w:t xml:space="preserve">On behalf of the Board the Chair thanked Ms Robertson for her hard work and dedication to the project which she had undertaken during the previous two years. It had been a challenging project but significant progress had been achieved.  </w:t>
      </w:r>
    </w:p>
    <w:p w:rsidR="00630A9C" w:rsidRDefault="00630A9C" w:rsidP="00630A9C">
      <w:pPr>
        <w:ind w:left="851"/>
        <w:jc w:val="both"/>
        <w:rPr>
          <w:rFonts w:ascii="Verdana" w:hAnsi="Verdana" w:cs="Arial"/>
          <w:b/>
        </w:rPr>
      </w:pPr>
    </w:p>
    <w:p w:rsidR="00727E85" w:rsidRDefault="004A154E" w:rsidP="004A154E">
      <w:pPr>
        <w:ind w:left="993" w:hanging="993"/>
        <w:jc w:val="both"/>
        <w:rPr>
          <w:rFonts w:ascii="Verdana" w:hAnsi="Verdana" w:cs="Arial"/>
          <w:b/>
        </w:rPr>
      </w:pPr>
      <w:r>
        <w:rPr>
          <w:rFonts w:ascii="Verdana" w:hAnsi="Verdana" w:cs="Arial"/>
          <w:b/>
        </w:rPr>
        <w:t>BM112</w:t>
      </w:r>
      <w:r w:rsidR="00E97D42">
        <w:rPr>
          <w:rFonts w:ascii="Verdana" w:hAnsi="Verdana" w:cs="Arial"/>
          <w:b/>
        </w:rPr>
        <w:tab/>
        <w:t xml:space="preserve">COMMITTEE REPORTS </w:t>
      </w:r>
    </w:p>
    <w:p w:rsidR="00511106" w:rsidRDefault="00511106" w:rsidP="004A154E">
      <w:pPr>
        <w:ind w:left="993" w:hanging="993"/>
        <w:jc w:val="both"/>
        <w:rPr>
          <w:rFonts w:ascii="Verdana" w:hAnsi="Verdana" w:cs="Arial"/>
        </w:rPr>
      </w:pPr>
      <w:r>
        <w:rPr>
          <w:rFonts w:ascii="Verdana" w:hAnsi="Verdana" w:cs="Arial"/>
          <w:b/>
        </w:rPr>
        <w:tab/>
      </w:r>
      <w:r>
        <w:rPr>
          <w:rFonts w:ascii="Verdana" w:hAnsi="Verdana" w:cs="Arial"/>
        </w:rPr>
        <w:t>The Board noted the following reports:</w:t>
      </w:r>
    </w:p>
    <w:p w:rsidR="00511106" w:rsidRDefault="00511106" w:rsidP="00511106">
      <w:pPr>
        <w:ind w:left="851" w:hanging="851"/>
        <w:jc w:val="both"/>
        <w:rPr>
          <w:rFonts w:ascii="Verdana" w:hAnsi="Verdana" w:cs="Arial"/>
        </w:rPr>
      </w:pPr>
    </w:p>
    <w:p w:rsidR="00511106" w:rsidRDefault="00511106" w:rsidP="004A154E">
      <w:pPr>
        <w:tabs>
          <w:tab w:val="left" w:pos="993"/>
        </w:tabs>
        <w:ind w:left="567" w:hanging="567"/>
        <w:jc w:val="both"/>
        <w:rPr>
          <w:rFonts w:ascii="Verdana" w:hAnsi="Verdana" w:cs="Arial"/>
          <w:b/>
        </w:rPr>
      </w:pPr>
      <w:r>
        <w:rPr>
          <w:rFonts w:ascii="Verdana" w:hAnsi="Verdana" w:cs="Arial"/>
          <w:b/>
        </w:rPr>
        <w:tab/>
      </w:r>
      <w:proofErr w:type="gramStart"/>
      <w:r>
        <w:rPr>
          <w:rFonts w:ascii="Verdana" w:hAnsi="Verdana" w:cs="Arial"/>
          <w:b/>
        </w:rPr>
        <w:t>.1</w:t>
      </w:r>
      <w:r>
        <w:rPr>
          <w:rFonts w:ascii="Verdana" w:hAnsi="Verdana" w:cs="Arial"/>
          <w:b/>
        </w:rPr>
        <w:tab/>
      </w:r>
      <w:r w:rsidR="004A154E">
        <w:rPr>
          <w:rFonts w:ascii="Verdana" w:hAnsi="Verdana" w:cs="Arial"/>
          <w:b/>
        </w:rPr>
        <w:t>Finance</w:t>
      </w:r>
      <w:proofErr w:type="gramEnd"/>
      <w:r w:rsidR="004A154E">
        <w:rPr>
          <w:rFonts w:ascii="Verdana" w:hAnsi="Verdana" w:cs="Arial"/>
          <w:b/>
        </w:rPr>
        <w:t xml:space="preserve"> and Business Enterprise</w:t>
      </w:r>
      <w:r>
        <w:rPr>
          <w:rFonts w:ascii="Verdana" w:hAnsi="Verdana" w:cs="Arial"/>
          <w:b/>
        </w:rPr>
        <w:t xml:space="preserve"> </w:t>
      </w:r>
      <w:r w:rsidRPr="005E2E35">
        <w:rPr>
          <w:rFonts w:ascii="Verdana" w:hAnsi="Verdana" w:cs="Arial"/>
          <w:b/>
        </w:rPr>
        <w:t>Committee</w:t>
      </w:r>
    </w:p>
    <w:p w:rsidR="00630A9C" w:rsidRDefault="00511106" w:rsidP="004A154E">
      <w:pPr>
        <w:ind w:left="993"/>
        <w:jc w:val="both"/>
        <w:rPr>
          <w:rFonts w:ascii="Verdana" w:hAnsi="Verdana" w:cs="Arial"/>
        </w:rPr>
      </w:pPr>
      <w:r>
        <w:rPr>
          <w:rFonts w:ascii="Verdana" w:hAnsi="Verdana" w:cs="Arial"/>
        </w:rPr>
        <w:t>The minutes</w:t>
      </w:r>
      <w:r w:rsidR="00630A9C">
        <w:rPr>
          <w:rFonts w:ascii="Verdana" w:hAnsi="Verdana" w:cs="Arial"/>
        </w:rPr>
        <w:t xml:space="preserve"> of the meeting hel</w:t>
      </w:r>
      <w:r w:rsidR="004A154E">
        <w:rPr>
          <w:rFonts w:ascii="Verdana" w:hAnsi="Verdana" w:cs="Arial"/>
        </w:rPr>
        <w:t>d on 20 May</w:t>
      </w:r>
      <w:r w:rsidR="005652DC">
        <w:rPr>
          <w:rFonts w:ascii="Verdana" w:hAnsi="Verdana" w:cs="Arial"/>
        </w:rPr>
        <w:t xml:space="preserve"> 2014 were noted,</w:t>
      </w:r>
      <w:r w:rsidR="00630A9C">
        <w:rPr>
          <w:rFonts w:ascii="Verdana" w:hAnsi="Verdana" w:cs="Arial"/>
        </w:rPr>
        <w:t xml:space="preserve"> particular</w:t>
      </w:r>
      <w:r w:rsidR="005652DC">
        <w:rPr>
          <w:rFonts w:ascii="Verdana" w:hAnsi="Verdana" w:cs="Arial"/>
        </w:rPr>
        <w:t>ly</w:t>
      </w:r>
      <w:r w:rsidR="00630A9C">
        <w:rPr>
          <w:rFonts w:ascii="Verdana" w:hAnsi="Verdana" w:cs="Arial"/>
        </w:rPr>
        <w:t xml:space="preserve"> the following:</w:t>
      </w:r>
    </w:p>
    <w:p w:rsidR="00087131" w:rsidRDefault="00087131" w:rsidP="004A154E">
      <w:pPr>
        <w:ind w:left="993"/>
        <w:jc w:val="both"/>
        <w:rPr>
          <w:rFonts w:ascii="Verdana" w:hAnsi="Verdana" w:cs="Arial"/>
        </w:rPr>
      </w:pPr>
    </w:p>
    <w:p w:rsidR="00967114" w:rsidRPr="00967114" w:rsidRDefault="00967114" w:rsidP="00967114">
      <w:pPr>
        <w:spacing w:line="240" w:lineRule="auto"/>
        <w:ind w:left="993" w:hanging="993"/>
        <w:jc w:val="both"/>
        <w:rPr>
          <w:rFonts w:ascii="Verdana" w:hAnsi="Verdana"/>
        </w:rPr>
      </w:pPr>
      <w:r w:rsidRPr="00967114">
        <w:rPr>
          <w:rFonts w:ascii="Verdana" w:hAnsi="Verdana"/>
        </w:rPr>
        <w:tab/>
      </w:r>
      <w:r w:rsidRPr="00967114">
        <w:rPr>
          <w:rFonts w:ascii="Verdana" w:hAnsi="Verdana"/>
          <w:b/>
        </w:rPr>
        <w:t xml:space="preserve">FM90 Financial Strategy and Resource Returns 2014/15 – </w:t>
      </w:r>
      <w:r>
        <w:rPr>
          <w:rFonts w:ascii="Verdana" w:hAnsi="Verdana"/>
        </w:rPr>
        <w:t xml:space="preserve">the </w:t>
      </w:r>
      <w:r w:rsidRPr="00967114">
        <w:rPr>
          <w:rFonts w:ascii="Verdana" w:hAnsi="Verdana"/>
        </w:rPr>
        <w:t xml:space="preserve">College would have to submit an initial indicative budget for 2015/16 by </w:t>
      </w:r>
      <w:r w:rsidRPr="00967114">
        <w:rPr>
          <w:rFonts w:ascii="Verdana" w:hAnsi="Verdana"/>
        </w:rPr>
        <w:lastRenderedPageBreak/>
        <w:t>the end of June, even although SFC had not provided information on the level of funding to be provided beyond 2014/15</w:t>
      </w:r>
      <w:r w:rsidR="00DF6E69">
        <w:rPr>
          <w:rFonts w:ascii="Verdana" w:hAnsi="Verdana"/>
        </w:rPr>
        <w:t>, or detailed information on the application of the new funding methodology</w:t>
      </w:r>
      <w:r w:rsidRPr="00967114">
        <w:rPr>
          <w:rFonts w:ascii="Verdana" w:hAnsi="Verdana"/>
        </w:rPr>
        <w:t xml:space="preserve">. </w:t>
      </w:r>
    </w:p>
    <w:p w:rsidR="00967114" w:rsidRPr="00967114" w:rsidRDefault="00967114" w:rsidP="00967114">
      <w:pPr>
        <w:spacing w:line="240" w:lineRule="auto"/>
        <w:ind w:left="1440" w:hanging="1440"/>
        <w:jc w:val="both"/>
        <w:rPr>
          <w:rFonts w:ascii="Verdana" w:hAnsi="Verdana"/>
          <w:b/>
        </w:rPr>
      </w:pPr>
    </w:p>
    <w:p w:rsidR="00967114" w:rsidRPr="00967114" w:rsidRDefault="00967114" w:rsidP="00967114">
      <w:pPr>
        <w:spacing w:line="240" w:lineRule="auto"/>
        <w:ind w:left="993" w:hanging="993"/>
        <w:jc w:val="both"/>
        <w:rPr>
          <w:rFonts w:ascii="Verdana" w:hAnsi="Verdana"/>
        </w:rPr>
      </w:pPr>
      <w:r w:rsidRPr="00967114">
        <w:rPr>
          <w:rFonts w:ascii="Verdana" w:hAnsi="Verdana"/>
          <w:b/>
        </w:rPr>
        <w:tab/>
        <w:t xml:space="preserve">FM91 Reclassification of Colleges Update: Self-Insurance – </w:t>
      </w:r>
      <w:r w:rsidRPr="00967114">
        <w:rPr>
          <w:rFonts w:ascii="Verdana" w:hAnsi="Verdana"/>
        </w:rPr>
        <w:t>the Committee discussed the potential impact this could have on the colle</w:t>
      </w:r>
      <w:r w:rsidR="00087131">
        <w:rPr>
          <w:rFonts w:ascii="Verdana" w:hAnsi="Verdana"/>
        </w:rPr>
        <w:t xml:space="preserve">ges and </w:t>
      </w:r>
      <w:r w:rsidRPr="00967114">
        <w:rPr>
          <w:rFonts w:ascii="Verdana" w:hAnsi="Verdana"/>
        </w:rPr>
        <w:t>agreed that the concerns raised should be communicated to Colleges Scotland so that these concerns could be raise with the Scottish Government on a sector-wide basis.</w:t>
      </w:r>
    </w:p>
    <w:p w:rsidR="00967114" w:rsidRPr="00967114" w:rsidRDefault="00967114" w:rsidP="00967114">
      <w:pPr>
        <w:spacing w:line="240" w:lineRule="auto"/>
        <w:ind w:left="1440" w:hanging="1440"/>
        <w:jc w:val="both"/>
        <w:rPr>
          <w:rFonts w:ascii="Verdana" w:hAnsi="Verdana"/>
          <w:b/>
        </w:rPr>
      </w:pPr>
    </w:p>
    <w:p w:rsidR="00967114" w:rsidRPr="00967114" w:rsidRDefault="00967114" w:rsidP="00967114">
      <w:pPr>
        <w:spacing w:line="240" w:lineRule="auto"/>
        <w:ind w:left="993" w:hanging="1440"/>
        <w:jc w:val="both"/>
        <w:rPr>
          <w:rFonts w:ascii="Verdana" w:hAnsi="Verdana"/>
        </w:rPr>
      </w:pPr>
      <w:r w:rsidRPr="00967114">
        <w:rPr>
          <w:rFonts w:ascii="Verdana" w:hAnsi="Verdana"/>
          <w:b/>
        </w:rPr>
        <w:tab/>
        <w:t xml:space="preserve">FM96 Taxation Update – </w:t>
      </w:r>
      <w:r w:rsidR="00087131">
        <w:rPr>
          <w:rFonts w:ascii="Verdana" w:hAnsi="Verdana"/>
        </w:rPr>
        <w:t>the Board</w:t>
      </w:r>
      <w:r w:rsidRPr="00967114">
        <w:rPr>
          <w:rFonts w:ascii="Verdana" w:hAnsi="Verdana"/>
        </w:rPr>
        <w:t xml:space="preserve"> was pleased to note that the College had successfully recovered £194k from HMRC as overpayment on VAT. </w:t>
      </w:r>
    </w:p>
    <w:p w:rsidR="004A154E" w:rsidRDefault="004A154E" w:rsidP="00483F56">
      <w:pPr>
        <w:jc w:val="both"/>
        <w:rPr>
          <w:rFonts w:ascii="Verdana" w:hAnsi="Verdana" w:cs="Arial"/>
        </w:rPr>
      </w:pPr>
    </w:p>
    <w:p w:rsidR="005652DC" w:rsidRDefault="004A154E" w:rsidP="004A154E">
      <w:pPr>
        <w:ind w:left="993" w:hanging="426"/>
        <w:jc w:val="both"/>
        <w:rPr>
          <w:rFonts w:ascii="Verdana" w:hAnsi="Verdana" w:cs="Arial"/>
          <w:b/>
        </w:rPr>
      </w:pPr>
      <w:r w:rsidRPr="004A154E">
        <w:rPr>
          <w:rFonts w:ascii="Verdana" w:hAnsi="Verdana" w:cs="Arial"/>
          <w:b/>
        </w:rPr>
        <w:t>.2</w:t>
      </w:r>
      <w:r w:rsidRPr="004A154E">
        <w:rPr>
          <w:rFonts w:ascii="Verdana" w:hAnsi="Verdana" w:cs="Arial"/>
          <w:b/>
        </w:rPr>
        <w:tab/>
        <w:t xml:space="preserve">Organisational </w:t>
      </w:r>
      <w:proofErr w:type="gramStart"/>
      <w:r w:rsidRPr="004A154E">
        <w:rPr>
          <w:rFonts w:ascii="Verdana" w:hAnsi="Verdana" w:cs="Arial"/>
          <w:b/>
        </w:rPr>
        <w:t>Development</w:t>
      </w:r>
      <w:proofErr w:type="gramEnd"/>
      <w:r w:rsidRPr="004A154E">
        <w:rPr>
          <w:rFonts w:ascii="Verdana" w:hAnsi="Verdana" w:cs="Arial"/>
          <w:b/>
        </w:rPr>
        <w:t xml:space="preserve"> and HR Committee</w:t>
      </w:r>
    </w:p>
    <w:p w:rsidR="00483F56" w:rsidRDefault="00483F56" w:rsidP="004A154E">
      <w:pPr>
        <w:ind w:left="993" w:hanging="426"/>
        <w:jc w:val="both"/>
        <w:rPr>
          <w:rFonts w:ascii="Verdana" w:hAnsi="Verdana" w:cs="Arial"/>
        </w:rPr>
      </w:pPr>
      <w:r>
        <w:rPr>
          <w:rFonts w:ascii="Verdana" w:hAnsi="Verdana" w:cs="Arial"/>
          <w:b/>
        </w:rPr>
        <w:tab/>
      </w:r>
      <w:r>
        <w:rPr>
          <w:rFonts w:ascii="Verdana" w:hAnsi="Verdana" w:cs="Arial"/>
        </w:rPr>
        <w:t xml:space="preserve">The minutes of the meeting held on 21 May 2014 were noted, particularly the following: </w:t>
      </w:r>
    </w:p>
    <w:p w:rsidR="00483F56" w:rsidRDefault="00483F56" w:rsidP="004A154E">
      <w:pPr>
        <w:ind w:left="993" w:hanging="426"/>
        <w:jc w:val="both"/>
        <w:rPr>
          <w:rFonts w:ascii="Verdana" w:hAnsi="Verdana" w:cs="Arial"/>
        </w:rPr>
      </w:pPr>
    </w:p>
    <w:p w:rsidR="00FE6478" w:rsidRPr="00FE6478" w:rsidRDefault="00FE6478" w:rsidP="00FE6478">
      <w:pPr>
        <w:ind w:left="993"/>
        <w:jc w:val="both"/>
        <w:rPr>
          <w:rFonts w:ascii="Verdana" w:hAnsi="Verdana"/>
        </w:rPr>
      </w:pPr>
      <w:r w:rsidRPr="00FE6478">
        <w:rPr>
          <w:rFonts w:ascii="Verdana" w:hAnsi="Verdana"/>
          <w:b/>
        </w:rPr>
        <w:t>OM26 (</w:t>
      </w:r>
      <w:proofErr w:type="spellStart"/>
      <w:r w:rsidRPr="00FE6478">
        <w:rPr>
          <w:rFonts w:ascii="Verdana" w:hAnsi="Verdana"/>
          <w:b/>
        </w:rPr>
        <w:t>i</w:t>
      </w:r>
      <w:proofErr w:type="spellEnd"/>
      <w:r w:rsidRPr="00FE6478">
        <w:rPr>
          <w:rFonts w:ascii="Verdana" w:hAnsi="Verdana"/>
          <w:b/>
        </w:rPr>
        <w:t xml:space="preserve">) OD and HR Strategy – </w:t>
      </w:r>
      <w:r>
        <w:rPr>
          <w:rFonts w:ascii="Verdana" w:hAnsi="Verdana"/>
        </w:rPr>
        <w:t>it was the intention</w:t>
      </w:r>
      <w:r w:rsidRPr="00FE6478">
        <w:rPr>
          <w:rFonts w:ascii="Verdana" w:hAnsi="Verdana"/>
        </w:rPr>
        <w:t xml:space="preserve"> to initiate the development of an OD &amp; HR strategy that would be consistent with the overall Corporate Plan being developed. </w:t>
      </w:r>
    </w:p>
    <w:p w:rsidR="004A154E" w:rsidRDefault="004A154E" w:rsidP="00FE6478">
      <w:pPr>
        <w:jc w:val="both"/>
        <w:rPr>
          <w:rFonts w:ascii="Verdana" w:hAnsi="Verdana" w:cs="Arial"/>
        </w:rPr>
      </w:pPr>
    </w:p>
    <w:p w:rsidR="004A154E" w:rsidRDefault="004A154E" w:rsidP="004A154E">
      <w:pPr>
        <w:ind w:left="993" w:hanging="426"/>
        <w:jc w:val="both"/>
        <w:rPr>
          <w:rFonts w:ascii="Verdana" w:hAnsi="Verdana" w:cs="Arial"/>
          <w:b/>
        </w:rPr>
      </w:pPr>
      <w:r>
        <w:rPr>
          <w:rFonts w:ascii="Verdana" w:hAnsi="Verdana" w:cs="Arial"/>
          <w:b/>
        </w:rPr>
        <w:t>.3</w:t>
      </w:r>
      <w:r>
        <w:rPr>
          <w:rFonts w:ascii="Verdana" w:hAnsi="Verdana" w:cs="Arial"/>
          <w:b/>
        </w:rPr>
        <w:tab/>
        <w:t xml:space="preserve">Estates Committee </w:t>
      </w:r>
    </w:p>
    <w:p w:rsidR="00FE6478" w:rsidRDefault="00FE6478" w:rsidP="004A154E">
      <w:pPr>
        <w:ind w:left="993" w:hanging="426"/>
        <w:jc w:val="both"/>
        <w:rPr>
          <w:rFonts w:ascii="Verdana" w:hAnsi="Verdana" w:cs="Arial"/>
        </w:rPr>
      </w:pPr>
      <w:r>
        <w:rPr>
          <w:rFonts w:ascii="Verdana" w:hAnsi="Verdana" w:cs="Arial"/>
          <w:b/>
        </w:rPr>
        <w:tab/>
      </w:r>
      <w:r>
        <w:rPr>
          <w:rFonts w:ascii="Verdana" w:hAnsi="Verdana" w:cs="Arial"/>
        </w:rPr>
        <w:t xml:space="preserve">The minutes of the meeting held on 27 May 2014 were noted, particularly the following: </w:t>
      </w:r>
    </w:p>
    <w:p w:rsidR="00EF2DAA" w:rsidRDefault="00EF2DAA" w:rsidP="004A154E">
      <w:pPr>
        <w:ind w:left="993" w:hanging="426"/>
        <w:jc w:val="both"/>
        <w:rPr>
          <w:rFonts w:ascii="Verdana" w:hAnsi="Verdana" w:cs="Arial"/>
        </w:rPr>
      </w:pPr>
    </w:p>
    <w:p w:rsidR="00EF2DAA" w:rsidRPr="00EF2DAA" w:rsidRDefault="00EF2DAA" w:rsidP="00EF2DAA">
      <w:pPr>
        <w:spacing w:line="240" w:lineRule="auto"/>
        <w:ind w:left="993" w:hanging="284"/>
        <w:jc w:val="both"/>
        <w:rPr>
          <w:rFonts w:ascii="Verdana" w:hAnsi="Verdana"/>
        </w:rPr>
      </w:pPr>
      <w:r w:rsidRPr="00EF2DAA">
        <w:rPr>
          <w:rFonts w:ascii="Verdana" w:hAnsi="Verdana"/>
        </w:rPr>
        <w:tab/>
      </w:r>
      <w:r w:rsidRPr="00EF2DAA">
        <w:rPr>
          <w:rFonts w:ascii="Verdana" w:hAnsi="Verdana"/>
          <w:b/>
        </w:rPr>
        <w:t xml:space="preserve">EM44 2014/15 Estates Expenditure and Works – </w:t>
      </w:r>
      <w:r>
        <w:rPr>
          <w:rFonts w:ascii="Verdana" w:hAnsi="Verdana"/>
        </w:rPr>
        <w:t>the</w:t>
      </w:r>
      <w:r w:rsidRPr="00EF2DAA">
        <w:rPr>
          <w:rFonts w:ascii="Verdana" w:hAnsi="Verdana"/>
        </w:rPr>
        <w:t xml:space="preserve"> </w:t>
      </w:r>
      <w:r w:rsidR="003B64C2">
        <w:rPr>
          <w:rFonts w:ascii="Verdana" w:hAnsi="Verdana"/>
        </w:rPr>
        <w:t xml:space="preserve">Board noted </w:t>
      </w:r>
      <w:r>
        <w:rPr>
          <w:rFonts w:ascii="Verdana" w:hAnsi="Verdana"/>
        </w:rPr>
        <w:t xml:space="preserve">the </w:t>
      </w:r>
      <w:r w:rsidRPr="00EF2DAA">
        <w:rPr>
          <w:rFonts w:ascii="Verdana" w:hAnsi="Verdana"/>
        </w:rPr>
        <w:t>overall expenditure budg</w:t>
      </w:r>
      <w:r>
        <w:rPr>
          <w:rFonts w:ascii="Verdana" w:hAnsi="Verdana"/>
        </w:rPr>
        <w:t>et for Estates in 2014/15</w:t>
      </w:r>
      <w:r w:rsidRPr="00EF2DAA">
        <w:rPr>
          <w:rFonts w:ascii="Verdana" w:hAnsi="Verdana"/>
        </w:rPr>
        <w:t xml:space="preserve"> tot</w:t>
      </w:r>
      <w:r w:rsidR="003B64C2">
        <w:rPr>
          <w:rFonts w:ascii="Verdana" w:hAnsi="Verdana"/>
        </w:rPr>
        <w:t>alled c£5.3M</w:t>
      </w:r>
      <w:r w:rsidRPr="00EF2DAA">
        <w:rPr>
          <w:rFonts w:ascii="Verdana" w:hAnsi="Verdana"/>
        </w:rPr>
        <w:t xml:space="preserve">. Additionally the College would receive £2.5M from SFC for maintenance. A Corporate Estates Group had been established to consider priorities and which projects should be supported. </w:t>
      </w:r>
    </w:p>
    <w:p w:rsidR="00EF2DAA" w:rsidRPr="00EF2DAA" w:rsidRDefault="00EF2DAA" w:rsidP="00EF2DAA">
      <w:pPr>
        <w:spacing w:line="240" w:lineRule="auto"/>
        <w:ind w:left="1440" w:hanging="731"/>
        <w:jc w:val="both"/>
        <w:rPr>
          <w:rFonts w:ascii="Verdana" w:hAnsi="Verdana"/>
        </w:rPr>
      </w:pPr>
    </w:p>
    <w:p w:rsidR="00EF2DAA" w:rsidRPr="00EF2DAA" w:rsidRDefault="00EF2DAA" w:rsidP="00EF2DAA">
      <w:pPr>
        <w:spacing w:line="240" w:lineRule="auto"/>
        <w:ind w:left="993" w:hanging="284"/>
        <w:jc w:val="both"/>
        <w:rPr>
          <w:rFonts w:ascii="Verdana" w:hAnsi="Verdana"/>
        </w:rPr>
      </w:pPr>
      <w:r w:rsidRPr="00EF2DAA">
        <w:rPr>
          <w:rFonts w:ascii="Verdana" w:hAnsi="Verdana"/>
        </w:rPr>
        <w:tab/>
      </w:r>
      <w:r w:rsidRPr="00EF2DAA">
        <w:rPr>
          <w:rFonts w:ascii="Verdana" w:hAnsi="Verdana"/>
          <w:b/>
        </w:rPr>
        <w:t xml:space="preserve">EM45 Major Project Update – </w:t>
      </w:r>
      <w:r>
        <w:rPr>
          <w:rFonts w:ascii="Verdana" w:hAnsi="Verdana"/>
        </w:rPr>
        <w:t>the Board</w:t>
      </w:r>
      <w:r w:rsidRPr="00EF2DAA">
        <w:rPr>
          <w:rFonts w:ascii="Verdana" w:hAnsi="Verdana"/>
        </w:rPr>
        <w:t xml:space="preserve"> was pleased to note that all of the major works at </w:t>
      </w:r>
      <w:proofErr w:type="spellStart"/>
      <w:r w:rsidRPr="00EF2DAA">
        <w:rPr>
          <w:rFonts w:ascii="Verdana" w:hAnsi="Verdana"/>
        </w:rPr>
        <w:t>Finnart</w:t>
      </w:r>
      <w:proofErr w:type="spellEnd"/>
      <w:r w:rsidRPr="00EF2DAA">
        <w:rPr>
          <w:rFonts w:ascii="Verdana" w:hAnsi="Verdana"/>
        </w:rPr>
        <w:t xml:space="preserve"> Street, Greenock Campus were now substantially complete and most been completed within the total budget. However, there were on-going issues with one project where discussions with the relevant external contractors were underway in order to resolve them. </w:t>
      </w:r>
    </w:p>
    <w:p w:rsidR="00630A9C" w:rsidRDefault="00630A9C" w:rsidP="00630A9C">
      <w:pPr>
        <w:jc w:val="both"/>
        <w:rPr>
          <w:rFonts w:ascii="Verdana" w:hAnsi="Verdana" w:cs="Arial"/>
        </w:rPr>
      </w:pPr>
    </w:p>
    <w:p w:rsidR="00630A9C" w:rsidRDefault="004A154E" w:rsidP="004A154E">
      <w:pPr>
        <w:ind w:left="993" w:hanging="426"/>
        <w:jc w:val="both"/>
        <w:rPr>
          <w:rFonts w:ascii="Verdana" w:hAnsi="Verdana" w:cs="Arial"/>
          <w:b/>
        </w:rPr>
      </w:pPr>
      <w:r>
        <w:rPr>
          <w:rFonts w:ascii="Verdana" w:hAnsi="Verdana" w:cs="Arial"/>
          <w:b/>
        </w:rPr>
        <w:t>.4</w:t>
      </w:r>
      <w:r w:rsidR="00630A9C">
        <w:rPr>
          <w:rFonts w:ascii="Verdana" w:hAnsi="Verdana" w:cs="Arial"/>
          <w:b/>
        </w:rPr>
        <w:tab/>
        <w:t>Learning, Teaching and Quality Committee</w:t>
      </w:r>
    </w:p>
    <w:p w:rsidR="000449D8" w:rsidRDefault="00630A9C" w:rsidP="004A154E">
      <w:pPr>
        <w:ind w:left="993" w:hanging="426"/>
        <w:jc w:val="both"/>
        <w:rPr>
          <w:rFonts w:ascii="Verdana" w:hAnsi="Verdana" w:cs="Arial"/>
        </w:rPr>
      </w:pPr>
      <w:r>
        <w:rPr>
          <w:rFonts w:ascii="Verdana" w:hAnsi="Verdana" w:cs="Arial"/>
          <w:b/>
        </w:rPr>
        <w:tab/>
      </w:r>
      <w:r>
        <w:rPr>
          <w:rFonts w:ascii="Verdana" w:hAnsi="Verdana" w:cs="Arial"/>
        </w:rPr>
        <w:t>The minutes</w:t>
      </w:r>
      <w:r w:rsidR="004A154E">
        <w:rPr>
          <w:rFonts w:ascii="Verdana" w:hAnsi="Verdana" w:cs="Arial"/>
        </w:rPr>
        <w:t xml:space="preserve"> of the meeting held on 28 May</w:t>
      </w:r>
      <w:r>
        <w:rPr>
          <w:rFonts w:ascii="Verdana" w:hAnsi="Verdana" w:cs="Arial"/>
        </w:rPr>
        <w:t xml:space="preserve"> 2014 were noted</w:t>
      </w:r>
      <w:r w:rsidR="000449D8">
        <w:rPr>
          <w:rFonts w:ascii="Verdana" w:hAnsi="Verdana" w:cs="Arial"/>
        </w:rPr>
        <w:t>, particularly</w:t>
      </w:r>
      <w:r w:rsidR="00E15CB6">
        <w:rPr>
          <w:rFonts w:ascii="Verdana" w:hAnsi="Verdana" w:cs="Arial"/>
        </w:rPr>
        <w:t xml:space="preserve"> the following</w:t>
      </w:r>
      <w:r w:rsidR="000449D8">
        <w:rPr>
          <w:rFonts w:ascii="Verdana" w:hAnsi="Verdana" w:cs="Arial"/>
        </w:rPr>
        <w:t xml:space="preserve">: </w:t>
      </w:r>
    </w:p>
    <w:p w:rsidR="00FE6015" w:rsidRDefault="00FE6015" w:rsidP="004A154E">
      <w:pPr>
        <w:ind w:left="993" w:hanging="426"/>
        <w:jc w:val="both"/>
        <w:rPr>
          <w:rFonts w:ascii="Verdana" w:hAnsi="Verdana" w:cs="Arial"/>
        </w:rPr>
      </w:pPr>
    </w:p>
    <w:p w:rsidR="00FE6015" w:rsidRPr="00FE6015" w:rsidRDefault="00FE6015" w:rsidP="00FE6015">
      <w:pPr>
        <w:ind w:left="993"/>
        <w:jc w:val="both"/>
        <w:rPr>
          <w:rFonts w:ascii="Verdana" w:hAnsi="Verdana"/>
        </w:rPr>
      </w:pPr>
      <w:r w:rsidRPr="00FE6015">
        <w:rPr>
          <w:rFonts w:ascii="Verdana" w:hAnsi="Verdana"/>
          <w:b/>
        </w:rPr>
        <w:t xml:space="preserve">LM35 Regional Outcome Agreement: Monitoring Report – </w:t>
      </w:r>
      <w:r w:rsidRPr="00FE6015">
        <w:rPr>
          <w:rFonts w:ascii="Verdana" w:hAnsi="Verdana"/>
        </w:rPr>
        <w:t xml:space="preserve">the Committee would receive regular updates on performance based on the key performance indicators contained in the Regional Outcome Agreement. This would help the Committee </w:t>
      </w:r>
      <w:r>
        <w:rPr>
          <w:rFonts w:ascii="Verdana" w:hAnsi="Verdana"/>
        </w:rPr>
        <w:t xml:space="preserve">monitor performance and progress and </w:t>
      </w:r>
      <w:r w:rsidRPr="00FE6015">
        <w:rPr>
          <w:rFonts w:ascii="Verdana" w:hAnsi="Verdana"/>
        </w:rPr>
        <w:t xml:space="preserve">provide the necessary assurances to the Board. </w:t>
      </w:r>
    </w:p>
    <w:p w:rsidR="004A154E" w:rsidRDefault="004A154E" w:rsidP="00FE6015">
      <w:pPr>
        <w:jc w:val="both"/>
        <w:rPr>
          <w:rFonts w:ascii="Verdana" w:hAnsi="Verdana" w:cs="Arial"/>
        </w:rPr>
      </w:pPr>
    </w:p>
    <w:p w:rsidR="004A154E" w:rsidRDefault="004A154E" w:rsidP="004A154E">
      <w:pPr>
        <w:ind w:left="993" w:hanging="426"/>
        <w:jc w:val="both"/>
        <w:rPr>
          <w:rFonts w:ascii="Verdana" w:hAnsi="Verdana" w:cs="Arial"/>
          <w:b/>
        </w:rPr>
      </w:pPr>
      <w:proofErr w:type="gramStart"/>
      <w:r>
        <w:rPr>
          <w:rFonts w:ascii="Verdana" w:hAnsi="Verdana" w:cs="Arial"/>
          <w:b/>
        </w:rPr>
        <w:t>.5</w:t>
      </w:r>
      <w:r>
        <w:rPr>
          <w:rFonts w:ascii="Verdana" w:hAnsi="Verdana" w:cs="Arial"/>
          <w:b/>
        </w:rPr>
        <w:tab/>
        <w:t>Audit Committee</w:t>
      </w:r>
      <w:proofErr w:type="gramEnd"/>
    </w:p>
    <w:p w:rsidR="003D2282" w:rsidRDefault="003D2282" w:rsidP="004A154E">
      <w:pPr>
        <w:ind w:left="993" w:hanging="426"/>
        <w:jc w:val="both"/>
        <w:rPr>
          <w:rFonts w:ascii="Verdana" w:hAnsi="Verdana" w:cs="Arial"/>
        </w:rPr>
      </w:pPr>
      <w:r>
        <w:rPr>
          <w:rFonts w:ascii="Verdana" w:hAnsi="Verdana" w:cs="Arial"/>
          <w:b/>
        </w:rPr>
        <w:tab/>
      </w:r>
      <w:r>
        <w:rPr>
          <w:rFonts w:ascii="Verdana" w:hAnsi="Verdana" w:cs="Arial"/>
        </w:rPr>
        <w:t xml:space="preserve">The minutes of the meeting held on 5 June 2014 were noted, particularly the following: </w:t>
      </w:r>
    </w:p>
    <w:p w:rsidR="003D2282" w:rsidRDefault="003D2282" w:rsidP="004A154E">
      <w:pPr>
        <w:ind w:left="993" w:hanging="426"/>
        <w:jc w:val="both"/>
        <w:rPr>
          <w:rFonts w:ascii="Verdana" w:hAnsi="Verdana" w:cs="Arial"/>
        </w:rPr>
      </w:pPr>
    </w:p>
    <w:p w:rsidR="00E436E8" w:rsidRPr="00E436E8" w:rsidRDefault="003D2282" w:rsidP="00E436E8">
      <w:pPr>
        <w:spacing w:line="240" w:lineRule="auto"/>
        <w:ind w:left="993" w:hanging="993"/>
        <w:jc w:val="both"/>
        <w:rPr>
          <w:rFonts w:ascii="Verdana" w:hAnsi="Verdana"/>
          <w:b/>
        </w:rPr>
      </w:pPr>
      <w:r>
        <w:rPr>
          <w:rFonts w:ascii="Verdana" w:hAnsi="Verdana" w:cs="Arial"/>
        </w:rPr>
        <w:tab/>
      </w:r>
      <w:r w:rsidR="00E436E8" w:rsidRPr="00E436E8">
        <w:rPr>
          <w:rFonts w:ascii="Verdana" w:hAnsi="Verdana"/>
          <w:b/>
        </w:rPr>
        <w:t xml:space="preserve">AM62 Review of Audit Committee Remit </w:t>
      </w:r>
    </w:p>
    <w:p w:rsidR="00E436E8" w:rsidRPr="00E436E8" w:rsidRDefault="00E436E8" w:rsidP="00E436E8">
      <w:pPr>
        <w:ind w:left="993" w:hanging="993"/>
        <w:jc w:val="both"/>
        <w:rPr>
          <w:rFonts w:ascii="Verdana" w:hAnsi="Verdana"/>
        </w:rPr>
      </w:pPr>
      <w:r>
        <w:rPr>
          <w:rFonts w:ascii="Verdana" w:hAnsi="Verdana"/>
          <w:b/>
        </w:rPr>
        <w:tab/>
      </w:r>
      <w:r>
        <w:rPr>
          <w:rFonts w:ascii="Verdana" w:hAnsi="Verdana"/>
        </w:rPr>
        <w:t>The</w:t>
      </w:r>
      <w:r w:rsidRPr="00E436E8">
        <w:rPr>
          <w:rFonts w:ascii="Verdana" w:hAnsi="Verdana"/>
        </w:rPr>
        <w:t xml:space="preserve"> External Auditors were appointed by Audit Scotland and not the College as stated in the remit provided for the Committee. The remit had been reviewed and</w:t>
      </w:r>
      <w:r>
        <w:rPr>
          <w:rFonts w:ascii="Verdana" w:hAnsi="Verdana"/>
        </w:rPr>
        <w:t>, on the recommendation of the Committee, the</w:t>
      </w:r>
    </w:p>
    <w:p w:rsidR="00E436E8" w:rsidRDefault="00E436E8" w:rsidP="00E436E8">
      <w:pPr>
        <w:ind w:left="1418" w:hanging="425"/>
        <w:jc w:val="both"/>
        <w:rPr>
          <w:rFonts w:ascii="Verdana" w:hAnsi="Verdana"/>
        </w:rPr>
      </w:pPr>
      <w:r w:rsidRPr="00E436E8">
        <w:rPr>
          <w:rFonts w:ascii="Verdana" w:hAnsi="Verdana"/>
        </w:rPr>
        <w:t xml:space="preserve">Board </w:t>
      </w:r>
    </w:p>
    <w:p w:rsidR="00E436E8" w:rsidRPr="00E436E8" w:rsidRDefault="00E436E8" w:rsidP="00E436E8">
      <w:pPr>
        <w:ind w:left="993"/>
        <w:jc w:val="both"/>
        <w:rPr>
          <w:rFonts w:ascii="Verdana" w:hAnsi="Verdana"/>
        </w:rPr>
      </w:pPr>
      <w:r>
        <w:rPr>
          <w:rFonts w:ascii="Verdana" w:hAnsi="Verdana"/>
          <w:b/>
        </w:rPr>
        <w:t xml:space="preserve">RESOLVED </w:t>
      </w:r>
      <w:r w:rsidRPr="00E436E8">
        <w:rPr>
          <w:rFonts w:ascii="Verdana" w:hAnsi="Verdana"/>
        </w:rPr>
        <w:t xml:space="preserve">that </w:t>
      </w:r>
      <w:r>
        <w:rPr>
          <w:rFonts w:ascii="Verdana" w:hAnsi="Verdana"/>
        </w:rPr>
        <w:t>the</w:t>
      </w:r>
      <w:r w:rsidRPr="00E436E8">
        <w:rPr>
          <w:rFonts w:ascii="Verdana" w:hAnsi="Verdana"/>
        </w:rPr>
        <w:t xml:space="preserve"> remit </w:t>
      </w:r>
      <w:r>
        <w:rPr>
          <w:rFonts w:ascii="Verdana" w:hAnsi="Verdana"/>
        </w:rPr>
        <w:t xml:space="preserve">of the Audit Committee </w:t>
      </w:r>
      <w:r w:rsidRPr="00E436E8">
        <w:rPr>
          <w:rFonts w:ascii="Verdana" w:hAnsi="Verdana"/>
        </w:rPr>
        <w:t>be amended to read as follows:</w:t>
      </w:r>
    </w:p>
    <w:p w:rsidR="00E436E8" w:rsidRPr="00E436E8" w:rsidRDefault="00E436E8" w:rsidP="00243D05">
      <w:pPr>
        <w:numPr>
          <w:ilvl w:val="0"/>
          <w:numId w:val="6"/>
        </w:numPr>
        <w:autoSpaceDE w:val="0"/>
        <w:autoSpaceDN w:val="0"/>
        <w:adjustRightInd w:val="0"/>
        <w:spacing w:line="221" w:lineRule="atLeast"/>
        <w:ind w:left="1418" w:hanging="425"/>
        <w:contextualSpacing/>
        <w:jc w:val="both"/>
        <w:rPr>
          <w:rFonts w:ascii="Verdana" w:eastAsia="Times New Roman" w:hAnsi="Verdana" w:cs="Arial"/>
          <w:color w:val="000000"/>
          <w:lang w:val="en-US"/>
        </w:rPr>
      </w:pPr>
      <w:r w:rsidRPr="00E436E8">
        <w:rPr>
          <w:rFonts w:ascii="Verdana" w:eastAsia="Times New Roman" w:hAnsi="Verdana" w:cs="Arial"/>
          <w:color w:val="000000"/>
          <w:lang w:val="en-US"/>
        </w:rPr>
        <w:t>To receive information on the general terms and conditions of appointment of the  external auditors who are engaged by Audit Scotland to provide audit services to the College, to review the content of the management letter and review and ensure implementation of the recommendations in the external audit report.</w:t>
      </w:r>
    </w:p>
    <w:p w:rsidR="00E436E8" w:rsidRPr="00E436E8" w:rsidRDefault="00E436E8" w:rsidP="00243D05">
      <w:pPr>
        <w:numPr>
          <w:ilvl w:val="0"/>
          <w:numId w:val="6"/>
        </w:numPr>
        <w:autoSpaceDE w:val="0"/>
        <w:autoSpaceDN w:val="0"/>
        <w:adjustRightInd w:val="0"/>
        <w:spacing w:line="221" w:lineRule="atLeast"/>
        <w:ind w:left="1418" w:hanging="425"/>
        <w:contextualSpacing/>
        <w:jc w:val="both"/>
        <w:rPr>
          <w:rFonts w:ascii="Verdana" w:eastAsia="Times New Roman" w:hAnsi="Verdana" w:cs="Arial"/>
          <w:color w:val="000000"/>
          <w:lang w:val="en-US"/>
        </w:rPr>
      </w:pPr>
      <w:r w:rsidRPr="00E436E8">
        <w:rPr>
          <w:rFonts w:ascii="Verdana" w:eastAsia="Times New Roman" w:hAnsi="Verdana" w:cs="Arial"/>
          <w:color w:val="000000"/>
          <w:lang w:val="en-US"/>
        </w:rPr>
        <w:t xml:space="preserve">To consider the College’s annual financial statements at a joint meeting of the Audit and Finance and Business Enterprise Committees, and recommend to the Board for approval. </w:t>
      </w:r>
    </w:p>
    <w:p w:rsidR="00E436E8" w:rsidRPr="00E436E8" w:rsidRDefault="00E436E8" w:rsidP="00E436E8">
      <w:pPr>
        <w:ind w:left="851" w:hanging="851"/>
        <w:rPr>
          <w:rFonts w:ascii="Verdana" w:hAnsi="Verdana"/>
          <w:b/>
        </w:rPr>
      </w:pPr>
    </w:p>
    <w:p w:rsidR="00E436E8" w:rsidRPr="00E436E8" w:rsidRDefault="00E436E8" w:rsidP="00E436E8">
      <w:pPr>
        <w:ind w:left="993"/>
        <w:contextualSpacing/>
        <w:jc w:val="both"/>
        <w:rPr>
          <w:rFonts w:ascii="Verdana" w:hAnsi="Verdana"/>
        </w:rPr>
      </w:pPr>
      <w:r>
        <w:rPr>
          <w:rFonts w:ascii="Verdana" w:hAnsi="Verdana"/>
        </w:rPr>
        <w:t xml:space="preserve">And </w:t>
      </w:r>
      <w:r w:rsidRPr="00E436E8">
        <w:rPr>
          <w:rFonts w:ascii="Verdana" w:hAnsi="Verdana"/>
        </w:rPr>
        <w:t xml:space="preserve">its membership </w:t>
      </w:r>
      <w:proofErr w:type="gramStart"/>
      <w:r w:rsidRPr="00E436E8">
        <w:rPr>
          <w:rFonts w:ascii="Verdana" w:hAnsi="Verdana"/>
        </w:rPr>
        <w:t>be</w:t>
      </w:r>
      <w:proofErr w:type="gramEnd"/>
      <w:r w:rsidRPr="00E436E8">
        <w:rPr>
          <w:rFonts w:ascii="Verdana" w:hAnsi="Verdana"/>
        </w:rPr>
        <w:t xml:space="preserve"> amended to read as follows: </w:t>
      </w:r>
    </w:p>
    <w:p w:rsidR="00E436E8" w:rsidRPr="00E436E8" w:rsidRDefault="00E436E8" w:rsidP="00E436E8">
      <w:pPr>
        <w:ind w:left="1418"/>
        <w:contextualSpacing/>
        <w:jc w:val="both"/>
        <w:rPr>
          <w:rFonts w:ascii="Verdana" w:hAnsi="Verdana"/>
        </w:rPr>
      </w:pPr>
      <w:r w:rsidRPr="00E436E8">
        <w:rPr>
          <w:rFonts w:ascii="Verdana" w:hAnsi="Verdana"/>
        </w:rPr>
        <w:t>‘Four members, at least two of whom shall be members of the Board of Management, one of whom will Chair.’</w:t>
      </w:r>
      <w:r>
        <w:rPr>
          <w:rFonts w:ascii="Verdana" w:hAnsi="Verdana"/>
        </w:rPr>
        <w:t xml:space="preserve"> </w:t>
      </w:r>
      <w:r>
        <w:rPr>
          <w:rFonts w:ascii="Verdana" w:hAnsi="Verdana"/>
        </w:rPr>
        <w:tab/>
        <w:t xml:space="preserve">         </w:t>
      </w:r>
      <w:r>
        <w:rPr>
          <w:rFonts w:ascii="Verdana" w:hAnsi="Verdana"/>
          <w:b/>
        </w:rPr>
        <w:t xml:space="preserve">[Action: </w:t>
      </w:r>
      <w:proofErr w:type="spellStart"/>
      <w:r>
        <w:rPr>
          <w:rFonts w:ascii="Verdana" w:hAnsi="Verdana"/>
          <w:b/>
        </w:rPr>
        <w:t>GMcA</w:t>
      </w:r>
      <w:proofErr w:type="spellEnd"/>
      <w:r>
        <w:rPr>
          <w:rFonts w:ascii="Verdana" w:hAnsi="Verdana"/>
          <w:b/>
        </w:rPr>
        <w:t>]</w:t>
      </w:r>
    </w:p>
    <w:p w:rsidR="00E436E8" w:rsidRPr="00E436E8" w:rsidRDefault="00E436E8" w:rsidP="00E436E8">
      <w:pPr>
        <w:ind w:left="1418"/>
        <w:contextualSpacing/>
        <w:rPr>
          <w:rFonts w:ascii="Verdana" w:hAnsi="Verdana"/>
          <w:b/>
        </w:rPr>
      </w:pPr>
    </w:p>
    <w:p w:rsidR="000449D8" w:rsidRPr="005B789A" w:rsidRDefault="00E436E8" w:rsidP="005B789A">
      <w:pPr>
        <w:spacing w:line="240" w:lineRule="auto"/>
        <w:ind w:left="993"/>
        <w:jc w:val="both"/>
        <w:rPr>
          <w:rFonts w:ascii="Verdana" w:hAnsi="Verdana"/>
        </w:rPr>
      </w:pPr>
      <w:r w:rsidRPr="00E436E8">
        <w:rPr>
          <w:rFonts w:ascii="Verdana" w:hAnsi="Verdana"/>
        </w:rPr>
        <w:t>The</w:t>
      </w:r>
      <w:r>
        <w:rPr>
          <w:rFonts w:ascii="Verdana" w:hAnsi="Verdana"/>
        </w:rPr>
        <w:t xml:space="preserve"> Board also noted that the Committee had approved the following matters: </w:t>
      </w:r>
      <w:r w:rsidR="005B789A">
        <w:rPr>
          <w:rFonts w:ascii="Verdana" w:hAnsi="Verdana"/>
        </w:rPr>
        <w:t xml:space="preserve">the </w:t>
      </w:r>
      <w:r w:rsidRPr="00E436E8">
        <w:rPr>
          <w:rFonts w:ascii="Verdana" w:hAnsi="Verdana"/>
        </w:rPr>
        <w:t xml:space="preserve">Internal Audit Plan </w:t>
      </w:r>
      <w:r w:rsidR="005B789A">
        <w:rPr>
          <w:rFonts w:ascii="Verdana" w:hAnsi="Verdana"/>
        </w:rPr>
        <w:t xml:space="preserve">for </w:t>
      </w:r>
      <w:r w:rsidRPr="00E436E8">
        <w:rPr>
          <w:rFonts w:ascii="Verdana" w:hAnsi="Verdana"/>
        </w:rPr>
        <w:t>2014/15</w:t>
      </w:r>
      <w:r w:rsidR="005B789A">
        <w:rPr>
          <w:rFonts w:ascii="Verdana" w:hAnsi="Verdana"/>
        </w:rPr>
        <w:t xml:space="preserve">; </w:t>
      </w:r>
      <w:r w:rsidR="005B789A" w:rsidRPr="005B789A">
        <w:rPr>
          <w:rFonts w:ascii="Verdana" w:hAnsi="Verdana"/>
        </w:rPr>
        <w:t xml:space="preserve">the </w:t>
      </w:r>
      <w:r w:rsidRPr="00E436E8">
        <w:rPr>
          <w:rFonts w:ascii="Verdana" w:hAnsi="Verdana"/>
        </w:rPr>
        <w:t>Internal Audit</w:t>
      </w:r>
      <w:r w:rsidRPr="00E436E8">
        <w:rPr>
          <w:rFonts w:ascii="Verdana" w:hAnsi="Verdana"/>
          <w:b/>
        </w:rPr>
        <w:t xml:space="preserve"> </w:t>
      </w:r>
      <w:r w:rsidRPr="00E436E8">
        <w:rPr>
          <w:rFonts w:ascii="Verdana" w:hAnsi="Verdana"/>
        </w:rPr>
        <w:t>Annual Report</w:t>
      </w:r>
      <w:r w:rsidR="005B789A">
        <w:rPr>
          <w:rFonts w:ascii="Verdana" w:hAnsi="Verdana"/>
          <w:b/>
        </w:rPr>
        <w:t xml:space="preserve"> </w:t>
      </w:r>
      <w:r w:rsidRPr="00E436E8">
        <w:rPr>
          <w:rFonts w:ascii="Verdana" w:hAnsi="Verdana"/>
        </w:rPr>
        <w:t>for the period 1 August 2013 to 31 March 2014</w:t>
      </w:r>
      <w:r w:rsidR="005B789A">
        <w:rPr>
          <w:rFonts w:ascii="Verdana" w:hAnsi="Verdana"/>
        </w:rPr>
        <w:t xml:space="preserve"> (which would come to the Board at its next meeting); and the review date for the Risk Management P</w:t>
      </w:r>
      <w:r w:rsidRPr="00E436E8">
        <w:rPr>
          <w:rFonts w:ascii="Verdana" w:hAnsi="Verdana"/>
        </w:rPr>
        <w:t xml:space="preserve">olicy </w:t>
      </w:r>
      <w:r w:rsidR="005B789A">
        <w:rPr>
          <w:rFonts w:ascii="Verdana" w:hAnsi="Verdana"/>
        </w:rPr>
        <w:t xml:space="preserve">had </w:t>
      </w:r>
      <w:r w:rsidRPr="00E436E8">
        <w:rPr>
          <w:rFonts w:ascii="Verdana" w:hAnsi="Verdana"/>
        </w:rPr>
        <w:t>be</w:t>
      </w:r>
      <w:r w:rsidR="005B789A">
        <w:rPr>
          <w:rFonts w:ascii="Verdana" w:hAnsi="Verdana"/>
        </w:rPr>
        <w:t>en extended to March 2015 with</w:t>
      </w:r>
      <w:r w:rsidRPr="00E436E8">
        <w:rPr>
          <w:rFonts w:ascii="Verdana" w:hAnsi="Verdana"/>
        </w:rPr>
        <w:t xml:space="preserve"> the current policy remain</w:t>
      </w:r>
      <w:r w:rsidR="005B789A">
        <w:rPr>
          <w:rFonts w:ascii="Verdana" w:hAnsi="Verdana"/>
        </w:rPr>
        <w:t>ing</w:t>
      </w:r>
      <w:r w:rsidRPr="00E436E8">
        <w:rPr>
          <w:rFonts w:ascii="Verdana" w:hAnsi="Verdana"/>
        </w:rPr>
        <w:t xml:space="preserve"> in place until then. </w:t>
      </w:r>
      <w:r w:rsidRPr="00E436E8">
        <w:rPr>
          <w:rFonts w:ascii="Verdana" w:hAnsi="Verdana"/>
          <w:b/>
        </w:rPr>
        <w:t xml:space="preserve"> </w:t>
      </w:r>
    </w:p>
    <w:p w:rsidR="0008749F" w:rsidRDefault="0008749F" w:rsidP="00612179">
      <w:pPr>
        <w:jc w:val="both"/>
        <w:rPr>
          <w:rFonts w:ascii="Verdana" w:hAnsi="Verdana" w:cs="Arial"/>
          <w:b/>
        </w:rPr>
      </w:pPr>
    </w:p>
    <w:p w:rsidR="00727E85" w:rsidRDefault="004A154E" w:rsidP="004A154E">
      <w:pPr>
        <w:ind w:left="993" w:hanging="993"/>
        <w:jc w:val="both"/>
        <w:rPr>
          <w:rFonts w:ascii="Verdana" w:hAnsi="Verdana" w:cs="Arial"/>
          <w:b/>
        </w:rPr>
      </w:pPr>
      <w:r>
        <w:rPr>
          <w:rFonts w:ascii="Verdana" w:hAnsi="Verdana" w:cs="Arial"/>
          <w:b/>
        </w:rPr>
        <w:t>BM113</w:t>
      </w:r>
      <w:r>
        <w:rPr>
          <w:rFonts w:ascii="Verdana" w:hAnsi="Verdana" w:cs="Arial"/>
          <w:b/>
        </w:rPr>
        <w:tab/>
        <w:t xml:space="preserve">DRAFT SCHEDULE OF </w:t>
      </w:r>
      <w:r w:rsidR="00727E85">
        <w:rPr>
          <w:rFonts w:ascii="Verdana" w:hAnsi="Verdana" w:cs="Arial"/>
          <w:b/>
        </w:rPr>
        <w:t xml:space="preserve">BUSINESS </w:t>
      </w:r>
      <w:r>
        <w:rPr>
          <w:rFonts w:ascii="Verdana" w:hAnsi="Verdana" w:cs="Arial"/>
          <w:b/>
        </w:rPr>
        <w:t>2014/15</w:t>
      </w:r>
    </w:p>
    <w:p w:rsidR="004A154E" w:rsidRDefault="00EC236E" w:rsidP="004A154E">
      <w:pPr>
        <w:ind w:left="993" w:hanging="993"/>
        <w:jc w:val="both"/>
        <w:rPr>
          <w:rFonts w:ascii="Verdana" w:hAnsi="Verdana" w:cs="Arial"/>
        </w:rPr>
      </w:pPr>
      <w:r>
        <w:rPr>
          <w:rFonts w:ascii="Verdana" w:hAnsi="Verdana" w:cs="Arial"/>
          <w:b/>
        </w:rPr>
        <w:tab/>
      </w:r>
      <w:r>
        <w:rPr>
          <w:rFonts w:ascii="Verdana" w:hAnsi="Verdana" w:cs="Arial"/>
        </w:rPr>
        <w:t xml:space="preserve">The </w:t>
      </w:r>
      <w:r w:rsidR="004A154E">
        <w:rPr>
          <w:rFonts w:ascii="Verdana" w:hAnsi="Verdana" w:cs="Arial"/>
        </w:rPr>
        <w:t xml:space="preserve">Board noted its draft </w:t>
      </w:r>
      <w:r>
        <w:rPr>
          <w:rFonts w:ascii="Verdana" w:hAnsi="Verdana" w:cs="Arial"/>
        </w:rPr>
        <w:t>Schedule of</w:t>
      </w:r>
      <w:r w:rsidR="007415C8">
        <w:rPr>
          <w:rFonts w:ascii="Verdana" w:hAnsi="Verdana" w:cs="Arial"/>
        </w:rPr>
        <w:t xml:space="preserve"> Business for </w:t>
      </w:r>
      <w:r w:rsidR="004A154E">
        <w:rPr>
          <w:rFonts w:ascii="Verdana" w:hAnsi="Verdana" w:cs="Arial"/>
        </w:rPr>
        <w:t>2014/15. This would be updated throughout the coming session.</w:t>
      </w:r>
    </w:p>
    <w:p w:rsidR="004A154E" w:rsidRDefault="004A154E" w:rsidP="004A154E">
      <w:pPr>
        <w:ind w:left="993" w:hanging="993"/>
        <w:jc w:val="both"/>
        <w:rPr>
          <w:rFonts w:ascii="Verdana" w:hAnsi="Verdana" w:cs="Arial"/>
        </w:rPr>
      </w:pPr>
    </w:p>
    <w:p w:rsidR="00EC236E" w:rsidRDefault="004A154E" w:rsidP="004A154E">
      <w:pPr>
        <w:ind w:left="993" w:hanging="993"/>
        <w:jc w:val="both"/>
        <w:rPr>
          <w:rFonts w:ascii="Verdana" w:hAnsi="Verdana" w:cs="Arial"/>
        </w:rPr>
      </w:pPr>
      <w:r>
        <w:rPr>
          <w:rFonts w:ascii="Verdana" w:hAnsi="Verdana" w:cs="Arial"/>
          <w:b/>
        </w:rPr>
        <w:t>BM114</w:t>
      </w:r>
      <w:r>
        <w:rPr>
          <w:rFonts w:ascii="Verdana" w:hAnsi="Verdana" w:cs="Arial"/>
          <w:b/>
        </w:rPr>
        <w:tab/>
        <w:t>POST MERGER EVALUATION: LETTER FROM SFC</w:t>
      </w:r>
      <w:r>
        <w:rPr>
          <w:rFonts w:ascii="Verdana" w:hAnsi="Verdana" w:cs="Arial"/>
        </w:rPr>
        <w:t xml:space="preserve"> </w:t>
      </w:r>
    </w:p>
    <w:p w:rsidR="008B3ADF" w:rsidRDefault="008B3ADF" w:rsidP="004A154E">
      <w:pPr>
        <w:ind w:left="993" w:hanging="993"/>
        <w:jc w:val="both"/>
        <w:rPr>
          <w:rFonts w:ascii="Verdana" w:hAnsi="Verdana" w:cs="Arial"/>
        </w:rPr>
      </w:pPr>
      <w:r>
        <w:rPr>
          <w:rFonts w:ascii="Verdana" w:hAnsi="Verdana" w:cs="Arial"/>
        </w:rPr>
        <w:tab/>
        <w:t xml:space="preserve">The Board noted a letter from Laurence Howells, Chief Executive of the Scottish Funding Council, which confirmed the outcomes of the Post-Merger Evaluation visit conducted recently. The Board was pleased to note that this was a positive report.  </w:t>
      </w:r>
    </w:p>
    <w:p w:rsidR="004A154E" w:rsidRDefault="004A154E" w:rsidP="004A154E">
      <w:pPr>
        <w:ind w:left="993" w:hanging="993"/>
        <w:jc w:val="both"/>
        <w:rPr>
          <w:rFonts w:ascii="Verdana" w:hAnsi="Verdana" w:cs="Arial"/>
        </w:rPr>
      </w:pPr>
    </w:p>
    <w:p w:rsidR="004A154E" w:rsidRDefault="004A154E" w:rsidP="004A154E">
      <w:pPr>
        <w:ind w:left="993" w:hanging="993"/>
        <w:jc w:val="both"/>
        <w:rPr>
          <w:rFonts w:ascii="Verdana" w:hAnsi="Verdana" w:cs="Arial"/>
          <w:b/>
        </w:rPr>
      </w:pPr>
      <w:r w:rsidRPr="004A154E">
        <w:rPr>
          <w:rFonts w:ascii="Verdana" w:hAnsi="Verdana" w:cs="Arial"/>
          <w:b/>
        </w:rPr>
        <w:t>BM115</w:t>
      </w:r>
      <w:r>
        <w:rPr>
          <w:rFonts w:ascii="Verdana" w:hAnsi="Verdana" w:cs="Arial"/>
          <w:b/>
        </w:rPr>
        <w:tab/>
        <w:t>LETTE</w:t>
      </w:r>
      <w:r w:rsidR="008B3ADF">
        <w:rPr>
          <w:rFonts w:ascii="Verdana" w:hAnsi="Verdana" w:cs="Arial"/>
          <w:b/>
        </w:rPr>
        <w:t>R FROM EDUCATIONAL INSTITUTE OF</w:t>
      </w:r>
      <w:r>
        <w:rPr>
          <w:rFonts w:ascii="Verdana" w:hAnsi="Verdana" w:cs="Arial"/>
          <w:b/>
        </w:rPr>
        <w:t xml:space="preserve"> SCOTLAND</w:t>
      </w:r>
    </w:p>
    <w:p w:rsidR="008B3ADF" w:rsidRPr="008B3ADF" w:rsidRDefault="008B3ADF" w:rsidP="004A154E">
      <w:pPr>
        <w:ind w:left="993" w:hanging="993"/>
        <w:jc w:val="both"/>
        <w:rPr>
          <w:rFonts w:ascii="Verdana" w:hAnsi="Verdana" w:cs="Arial"/>
        </w:rPr>
      </w:pPr>
      <w:r>
        <w:rPr>
          <w:rFonts w:ascii="Verdana" w:hAnsi="Verdana" w:cs="Arial"/>
          <w:b/>
        </w:rPr>
        <w:tab/>
      </w:r>
      <w:r>
        <w:rPr>
          <w:rFonts w:ascii="Verdana" w:hAnsi="Verdana" w:cs="Arial"/>
        </w:rPr>
        <w:t xml:space="preserve">The Board noted a letter from David </w:t>
      </w:r>
      <w:proofErr w:type="spellStart"/>
      <w:r>
        <w:rPr>
          <w:rFonts w:ascii="Verdana" w:hAnsi="Verdana" w:cs="Arial"/>
        </w:rPr>
        <w:t>Belsey</w:t>
      </w:r>
      <w:proofErr w:type="spellEnd"/>
      <w:r>
        <w:rPr>
          <w:rFonts w:ascii="Verdana" w:hAnsi="Verdana" w:cs="Arial"/>
        </w:rPr>
        <w:t xml:space="preserve">, National Officer for Further and Higher Education, of the Educational Institute of Scotland which set out resolutions emerging from the recent EIS-FELA Annual Conference. </w:t>
      </w:r>
    </w:p>
    <w:p w:rsidR="00EC236E" w:rsidRDefault="00EC236E" w:rsidP="00EC236E">
      <w:pPr>
        <w:jc w:val="both"/>
        <w:rPr>
          <w:rFonts w:ascii="Verdana" w:hAnsi="Verdana" w:cs="Arial"/>
          <w:b/>
        </w:rPr>
      </w:pPr>
    </w:p>
    <w:p w:rsidR="004A154E" w:rsidRDefault="004A154E" w:rsidP="004A154E">
      <w:pPr>
        <w:ind w:left="993" w:hanging="993"/>
        <w:jc w:val="both"/>
        <w:rPr>
          <w:rFonts w:ascii="Verdana" w:hAnsi="Verdana" w:cs="Arial"/>
          <w:b/>
        </w:rPr>
      </w:pPr>
      <w:r>
        <w:rPr>
          <w:rFonts w:ascii="Verdana" w:hAnsi="Verdana" w:cs="Arial"/>
          <w:b/>
        </w:rPr>
        <w:t>BM116</w:t>
      </w:r>
      <w:r>
        <w:rPr>
          <w:rFonts w:ascii="Verdana" w:hAnsi="Verdana" w:cs="Arial"/>
          <w:b/>
        </w:rPr>
        <w:tab/>
        <w:t>FAREWELLS</w:t>
      </w:r>
    </w:p>
    <w:p w:rsidR="004A154E" w:rsidRPr="004A154E" w:rsidRDefault="004A154E" w:rsidP="004A154E">
      <w:pPr>
        <w:ind w:left="993" w:hanging="993"/>
        <w:jc w:val="both"/>
        <w:rPr>
          <w:rFonts w:ascii="Verdana" w:hAnsi="Verdana" w:cs="Arial"/>
        </w:rPr>
      </w:pPr>
      <w:r>
        <w:rPr>
          <w:rFonts w:ascii="Verdana" w:hAnsi="Verdana" w:cs="Arial"/>
          <w:b/>
        </w:rPr>
        <w:tab/>
      </w:r>
      <w:r>
        <w:rPr>
          <w:rFonts w:ascii="Verdana" w:hAnsi="Verdana" w:cs="Arial"/>
        </w:rPr>
        <w:t xml:space="preserve">It was noted that this was the last meeting for Esther Denning, Michelle </w:t>
      </w:r>
      <w:proofErr w:type="spellStart"/>
      <w:r>
        <w:rPr>
          <w:rFonts w:ascii="Verdana" w:hAnsi="Verdana" w:cs="Arial"/>
        </w:rPr>
        <w:t>McCrorie</w:t>
      </w:r>
      <w:proofErr w:type="spellEnd"/>
      <w:r>
        <w:rPr>
          <w:rFonts w:ascii="Verdana" w:hAnsi="Verdana" w:cs="Arial"/>
        </w:rPr>
        <w:t xml:space="preserve"> and Steph Robertson. On behalf of the Board the Chair thanked them for all their hard work and efforts in relation to the Board business and wished them well in the future. </w:t>
      </w:r>
    </w:p>
    <w:p w:rsidR="004A154E" w:rsidRDefault="004A154E" w:rsidP="00EC236E">
      <w:pPr>
        <w:jc w:val="both"/>
        <w:rPr>
          <w:rFonts w:ascii="Verdana" w:hAnsi="Verdana" w:cs="Arial"/>
          <w:b/>
        </w:rPr>
      </w:pPr>
    </w:p>
    <w:p w:rsidR="00727E85" w:rsidRDefault="004A154E" w:rsidP="00791B96">
      <w:pPr>
        <w:ind w:left="993" w:hanging="993"/>
        <w:jc w:val="both"/>
        <w:rPr>
          <w:rFonts w:ascii="Verdana" w:hAnsi="Verdana" w:cs="Arial"/>
          <w:b/>
        </w:rPr>
      </w:pPr>
      <w:r>
        <w:rPr>
          <w:rFonts w:ascii="Verdana" w:hAnsi="Verdana" w:cs="Arial"/>
          <w:b/>
        </w:rPr>
        <w:t>BM117</w:t>
      </w:r>
      <w:r w:rsidR="00727E85">
        <w:rPr>
          <w:rFonts w:ascii="Verdana" w:hAnsi="Verdana" w:cs="Arial"/>
          <w:b/>
        </w:rPr>
        <w:tab/>
        <w:t>NEXT MEETING</w:t>
      </w:r>
    </w:p>
    <w:p w:rsidR="00630A9C" w:rsidRDefault="00630A9C" w:rsidP="004A154E">
      <w:pPr>
        <w:ind w:left="993" w:hanging="993"/>
        <w:jc w:val="both"/>
        <w:rPr>
          <w:rFonts w:ascii="Verdana" w:hAnsi="Verdana" w:cs="Arial"/>
        </w:rPr>
      </w:pPr>
      <w:r>
        <w:rPr>
          <w:rFonts w:ascii="Verdana" w:hAnsi="Verdana" w:cs="Arial"/>
          <w:b/>
        </w:rPr>
        <w:tab/>
      </w:r>
      <w:proofErr w:type="gramStart"/>
      <w:r w:rsidR="004A154E">
        <w:rPr>
          <w:rFonts w:ascii="Verdana" w:hAnsi="Verdana" w:cs="Arial"/>
        </w:rPr>
        <w:t>Monday 22 September 2014 at 4.00 p.m. at the Paisley</w:t>
      </w:r>
      <w:r>
        <w:rPr>
          <w:rFonts w:ascii="Verdana" w:hAnsi="Verdana" w:cs="Arial"/>
        </w:rPr>
        <w:t xml:space="preserve"> Campus.</w:t>
      </w:r>
      <w:proofErr w:type="gramEnd"/>
      <w:r>
        <w:rPr>
          <w:rFonts w:ascii="Verdana" w:hAnsi="Verdana" w:cs="Arial"/>
        </w:rPr>
        <w:t xml:space="preserve"> </w:t>
      </w:r>
    </w:p>
    <w:p w:rsidR="00630A9C" w:rsidRDefault="00630A9C" w:rsidP="008B51FD">
      <w:pPr>
        <w:ind w:left="851" w:hanging="851"/>
        <w:jc w:val="both"/>
        <w:rPr>
          <w:rFonts w:ascii="Verdana" w:hAnsi="Verdana" w:cs="Arial"/>
        </w:rPr>
      </w:pPr>
    </w:p>
    <w:p w:rsidR="00630A9C" w:rsidRDefault="00630A9C" w:rsidP="008B51FD">
      <w:pPr>
        <w:ind w:left="851" w:hanging="851"/>
        <w:jc w:val="both"/>
        <w:rPr>
          <w:rFonts w:ascii="Verdana" w:hAnsi="Verdana" w:cs="Arial"/>
        </w:rPr>
      </w:pPr>
    </w:p>
    <w:p w:rsidR="00630A9C" w:rsidRPr="00630A9C" w:rsidRDefault="002E20D3" w:rsidP="008B51FD">
      <w:pPr>
        <w:ind w:left="851" w:hanging="851"/>
        <w:jc w:val="both"/>
        <w:rPr>
          <w:rFonts w:ascii="Verdana" w:hAnsi="Verdana" w:cs="Arial"/>
          <w:sz w:val="20"/>
          <w:szCs w:val="20"/>
        </w:rPr>
      </w:pPr>
      <w:proofErr w:type="spellStart"/>
      <w:r>
        <w:rPr>
          <w:rFonts w:ascii="Verdana" w:hAnsi="Verdana" w:cs="Arial"/>
          <w:sz w:val="20"/>
          <w:szCs w:val="20"/>
        </w:rPr>
        <w:t>GMcA</w:t>
      </w:r>
      <w:proofErr w:type="spellEnd"/>
      <w:r>
        <w:rPr>
          <w:rFonts w:ascii="Verdana" w:hAnsi="Verdana" w:cs="Arial"/>
          <w:sz w:val="20"/>
          <w:szCs w:val="20"/>
        </w:rPr>
        <w:t>/2.07</w:t>
      </w:r>
      <w:r w:rsidR="00D26CEF">
        <w:rPr>
          <w:rFonts w:ascii="Verdana" w:hAnsi="Verdana" w:cs="Arial"/>
          <w:sz w:val="20"/>
          <w:szCs w:val="20"/>
        </w:rPr>
        <w:t>.14/Final</w:t>
      </w:r>
    </w:p>
    <w:p w:rsidR="00727E85" w:rsidRPr="00E97D42" w:rsidRDefault="00727E85" w:rsidP="008B51FD">
      <w:pPr>
        <w:ind w:left="851" w:hanging="851"/>
        <w:jc w:val="both"/>
        <w:rPr>
          <w:rFonts w:ascii="Verdana" w:hAnsi="Verdana" w:cs="Arial"/>
          <w:b/>
        </w:rPr>
      </w:pPr>
    </w:p>
    <w:p w:rsidR="00052641" w:rsidRDefault="00052641" w:rsidP="008B51FD"/>
    <w:sectPr w:rsidR="00052641" w:rsidSect="005708B8">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E21" w:rsidRDefault="00E65E21" w:rsidP="00727E85">
      <w:pPr>
        <w:spacing w:line="240" w:lineRule="auto"/>
      </w:pPr>
      <w:r>
        <w:separator/>
      </w:r>
    </w:p>
  </w:endnote>
  <w:endnote w:type="continuationSeparator" w:id="0">
    <w:p w:rsidR="00E65E21" w:rsidRDefault="00E65E21" w:rsidP="00727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072899"/>
      <w:docPartObj>
        <w:docPartGallery w:val="Page Numbers (Bottom of Page)"/>
        <w:docPartUnique/>
      </w:docPartObj>
    </w:sdtPr>
    <w:sdtEndPr>
      <w:rPr>
        <w:noProof/>
      </w:rPr>
    </w:sdtEndPr>
    <w:sdtContent>
      <w:p w:rsidR="00727E85" w:rsidRDefault="00727E85">
        <w:pPr>
          <w:pStyle w:val="Footer"/>
          <w:jc w:val="center"/>
        </w:pPr>
        <w:r>
          <w:fldChar w:fldCharType="begin"/>
        </w:r>
        <w:r>
          <w:instrText xml:space="preserve"> PAGE   \* MERGEFORMAT </w:instrText>
        </w:r>
        <w:r>
          <w:fldChar w:fldCharType="separate"/>
        </w:r>
        <w:r w:rsidR="00665D6A">
          <w:rPr>
            <w:noProof/>
          </w:rPr>
          <w:t>12</w:t>
        </w:r>
        <w:r>
          <w:rPr>
            <w:noProof/>
          </w:rPr>
          <w:fldChar w:fldCharType="end"/>
        </w:r>
      </w:p>
    </w:sdtContent>
  </w:sdt>
  <w:p w:rsidR="00727E85" w:rsidRDefault="00727E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E21" w:rsidRDefault="00E65E21" w:rsidP="00727E85">
      <w:pPr>
        <w:spacing w:line="240" w:lineRule="auto"/>
      </w:pPr>
      <w:r>
        <w:separator/>
      </w:r>
    </w:p>
  </w:footnote>
  <w:footnote w:type="continuationSeparator" w:id="0">
    <w:p w:rsidR="00E65E21" w:rsidRDefault="00E65E21" w:rsidP="00727E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Pr="00727E85" w:rsidRDefault="007A1A4B" w:rsidP="00727E85">
    <w:pPr>
      <w:pStyle w:val="Header"/>
      <w:jc w:val="center"/>
      <w:rPr>
        <w:rFonts w:ascii="Verdana" w:hAnsi="Verdana"/>
        <w:sz w:val="20"/>
        <w:szCs w:val="20"/>
      </w:rPr>
    </w:pPr>
    <w:r>
      <w:rPr>
        <w:rFonts w:ascii="Verdana" w:hAnsi="Verdana"/>
        <w:sz w:val="20"/>
        <w:szCs w:val="20"/>
      </w:rPr>
      <w:t>Board of Management – 23 June</w:t>
    </w:r>
    <w:r w:rsidR="00727E85" w:rsidRPr="00727E85">
      <w:rPr>
        <w:rFonts w:ascii="Verdana" w:hAnsi="Verdana"/>
        <w:sz w:val="20"/>
        <w:szCs w:val="20"/>
      </w:rPr>
      <w:t xml:space="preserve"> 2014 </w:t>
    </w:r>
  </w:p>
  <w:p w:rsidR="00727E85" w:rsidRDefault="00727E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85" w:rsidRDefault="00727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08D"/>
    <w:multiLevelType w:val="hybridMultilevel"/>
    <w:tmpl w:val="72361B98"/>
    <w:lvl w:ilvl="0" w:tplc="93C44E1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nsid w:val="16282B68"/>
    <w:multiLevelType w:val="hybridMultilevel"/>
    <w:tmpl w:val="C15C835E"/>
    <w:lvl w:ilvl="0" w:tplc="198ECDD4">
      <w:start w:val="6"/>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30A72E3A"/>
    <w:multiLevelType w:val="hybridMultilevel"/>
    <w:tmpl w:val="DE9A46DA"/>
    <w:lvl w:ilvl="0" w:tplc="2586F5D0">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nsid w:val="3F5908EE"/>
    <w:multiLevelType w:val="hybridMultilevel"/>
    <w:tmpl w:val="791A4E92"/>
    <w:lvl w:ilvl="0" w:tplc="47FCE0B8">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49661CAA"/>
    <w:multiLevelType w:val="hybridMultilevel"/>
    <w:tmpl w:val="8856EA2E"/>
    <w:lvl w:ilvl="0" w:tplc="4294BE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C2771"/>
    <w:multiLevelType w:val="hybridMultilevel"/>
    <w:tmpl w:val="94180266"/>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AA51AF"/>
    <w:multiLevelType w:val="hybridMultilevel"/>
    <w:tmpl w:val="20E20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7F2718"/>
    <w:multiLevelType w:val="hybridMultilevel"/>
    <w:tmpl w:val="16561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BB35298"/>
    <w:multiLevelType w:val="hybridMultilevel"/>
    <w:tmpl w:val="1A0A7A1E"/>
    <w:lvl w:ilvl="0" w:tplc="EC74A602">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7BB46DF7"/>
    <w:multiLevelType w:val="hybridMultilevel"/>
    <w:tmpl w:val="62E2EF42"/>
    <w:lvl w:ilvl="0" w:tplc="56FEA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C3E37E2"/>
    <w:multiLevelType w:val="hybridMultilevel"/>
    <w:tmpl w:val="B97E9C02"/>
    <w:lvl w:ilvl="0" w:tplc="AFEA4F8A">
      <w:numFmt w:val="bullet"/>
      <w:lvlText w:val="-"/>
      <w:lvlJc w:val="left"/>
      <w:pPr>
        <w:ind w:left="1211" w:hanging="360"/>
      </w:pPr>
      <w:rPr>
        <w:rFonts w:ascii="Verdana" w:eastAsiaTheme="minorHAnsi" w:hAnsi="Verdana" w:cs="Arial" w:hint="default"/>
        <w:b w:val="0"/>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7D9F0A53"/>
    <w:multiLevelType w:val="hybridMultilevel"/>
    <w:tmpl w:val="E5AEC712"/>
    <w:lvl w:ilvl="0" w:tplc="DC38FBA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7"/>
  </w:num>
  <w:num w:numId="2">
    <w:abstractNumId w:val="10"/>
  </w:num>
  <w:num w:numId="3">
    <w:abstractNumId w:val="5"/>
  </w:num>
  <w:num w:numId="4">
    <w:abstractNumId w:val="9"/>
  </w:num>
  <w:num w:numId="5">
    <w:abstractNumId w:val="3"/>
  </w:num>
  <w:num w:numId="6">
    <w:abstractNumId w:val="1"/>
  </w:num>
  <w:num w:numId="7">
    <w:abstractNumId w:val="4"/>
  </w:num>
  <w:num w:numId="8">
    <w:abstractNumId w:val="2"/>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2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1FD"/>
    <w:rsid w:val="0000130D"/>
    <w:rsid w:val="0004214A"/>
    <w:rsid w:val="000449D8"/>
    <w:rsid w:val="00047737"/>
    <w:rsid w:val="00051F92"/>
    <w:rsid w:val="00052641"/>
    <w:rsid w:val="00064B74"/>
    <w:rsid w:val="0008469C"/>
    <w:rsid w:val="00087131"/>
    <w:rsid w:val="0008749F"/>
    <w:rsid w:val="000D2F5D"/>
    <w:rsid w:val="000D4DEF"/>
    <w:rsid w:val="000F4AA9"/>
    <w:rsid w:val="00127A48"/>
    <w:rsid w:val="00144355"/>
    <w:rsid w:val="00153DD7"/>
    <w:rsid w:val="00175847"/>
    <w:rsid w:val="00177C57"/>
    <w:rsid w:val="001916A0"/>
    <w:rsid w:val="00217B6E"/>
    <w:rsid w:val="00243D05"/>
    <w:rsid w:val="002B3C74"/>
    <w:rsid w:val="002E04AD"/>
    <w:rsid w:val="002E20D3"/>
    <w:rsid w:val="00306D01"/>
    <w:rsid w:val="003138E8"/>
    <w:rsid w:val="0031722A"/>
    <w:rsid w:val="003A4663"/>
    <w:rsid w:val="003B64C2"/>
    <w:rsid w:val="003D2282"/>
    <w:rsid w:val="003F2B09"/>
    <w:rsid w:val="00420EF6"/>
    <w:rsid w:val="004264CA"/>
    <w:rsid w:val="004541D3"/>
    <w:rsid w:val="00483F56"/>
    <w:rsid w:val="004A154E"/>
    <w:rsid w:val="004B74CC"/>
    <w:rsid w:val="004F030B"/>
    <w:rsid w:val="004F1924"/>
    <w:rsid w:val="00511106"/>
    <w:rsid w:val="00545610"/>
    <w:rsid w:val="005625CC"/>
    <w:rsid w:val="005652DC"/>
    <w:rsid w:val="005655AE"/>
    <w:rsid w:val="005708B8"/>
    <w:rsid w:val="00573557"/>
    <w:rsid w:val="005962F3"/>
    <w:rsid w:val="005B789A"/>
    <w:rsid w:val="005D0DD8"/>
    <w:rsid w:val="00601126"/>
    <w:rsid w:val="00612179"/>
    <w:rsid w:val="006224D2"/>
    <w:rsid w:val="00630A9C"/>
    <w:rsid w:val="006610ED"/>
    <w:rsid w:val="00665D6A"/>
    <w:rsid w:val="00685596"/>
    <w:rsid w:val="006913AF"/>
    <w:rsid w:val="006950C3"/>
    <w:rsid w:val="0072238E"/>
    <w:rsid w:val="00727E85"/>
    <w:rsid w:val="00741229"/>
    <w:rsid w:val="007415C8"/>
    <w:rsid w:val="00753DA8"/>
    <w:rsid w:val="00791B96"/>
    <w:rsid w:val="007A1A4B"/>
    <w:rsid w:val="007C3D5F"/>
    <w:rsid w:val="007E385E"/>
    <w:rsid w:val="0086416E"/>
    <w:rsid w:val="00880755"/>
    <w:rsid w:val="00886734"/>
    <w:rsid w:val="008B2BBB"/>
    <w:rsid w:val="008B3ADF"/>
    <w:rsid w:val="008B51FD"/>
    <w:rsid w:val="008C3597"/>
    <w:rsid w:val="008C476E"/>
    <w:rsid w:val="008C5817"/>
    <w:rsid w:val="008E041A"/>
    <w:rsid w:val="009104F9"/>
    <w:rsid w:val="00967114"/>
    <w:rsid w:val="009F24B3"/>
    <w:rsid w:val="009F5B95"/>
    <w:rsid w:val="00A17137"/>
    <w:rsid w:val="00A369D9"/>
    <w:rsid w:val="00AB02D1"/>
    <w:rsid w:val="00AB1753"/>
    <w:rsid w:val="00AD744A"/>
    <w:rsid w:val="00AF648E"/>
    <w:rsid w:val="00B3088F"/>
    <w:rsid w:val="00B57B1F"/>
    <w:rsid w:val="00BB5A60"/>
    <w:rsid w:val="00BC0611"/>
    <w:rsid w:val="00BC33B3"/>
    <w:rsid w:val="00C022E2"/>
    <w:rsid w:val="00C37500"/>
    <w:rsid w:val="00C44F5A"/>
    <w:rsid w:val="00C63037"/>
    <w:rsid w:val="00C84C50"/>
    <w:rsid w:val="00D02701"/>
    <w:rsid w:val="00D26CEF"/>
    <w:rsid w:val="00D6098C"/>
    <w:rsid w:val="00DC4707"/>
    <w:rsid w:val="00DF6E69"/>
    <w:rsid w:val="00E15CB6"/>
    <w:rsid w:val="00E20E29"/>
    <w:rsid w:val="00E24B17"/>
    <w:rsid w:val="00E25864"/>
    <w:rsid w:val="00E436E8"/>
    <w:rsid w:val="00E628C8"/>
    <w:rsid w:val="00E65E21"/>
    <w:rsid w:val="00E67B69"/>
    <w:rsid w:val="00E71054"/>
    <w:rsid w:val="00E97D42"/>
    <w:rsid w:val="00EC017A"/>
    <w:rsid w:val="00EC236E"/>
    <w:rsid w:val="00EF2DAA"/>
    <w:rsid w:val="00F224DE"/>
    <w:rsid w:val="00F23374"/>
    <w:rsid w:val="00F361DE"/>
    <w:rsid w:val="00F53E5A"/>
    <w:rsid w:val="00F7378E"/>
    <w:rsid w:val="00F74759"/>
    <w:rsid w:val="00F80061"/>
    <w:rsid w:val="00F90CE2"/>
    <w:rsid w:val="00FA03FE"/>
    <w:rsid w:val="00FA6D41"/>
    <w:rsid w:val="00FB2F98"/>
    <w:rsid w:val="00FE020C"/>
    <w:rsid w:val="00FE6015"/>
    <w:rsid w:val="00FE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b/>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1FD"/>
    <w:pPr>
      <w:spacing w:line="276" w:lineRule="auto"/>
    </w:pPr>
    <w:rPr>
      <w:rFonts w:asciiTheme="minorHAnsi" w:hAnsiTheme="minorHAns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8E8"/>
    <w:pPr>
      <w:ind w:left="720"/>
      <w:contextualSpacing/>
    </w:pPr>
  </w:style>
  <w:style w:type="paragraph" w:styleId="Header">
    <w:name w:val="header"/>
    <w:basedOn w:val="Normal"/>
    <w:link w:val="HeaderChar"/>
    <w:uiPriority w:val="99"/>
    <w:unhideWhenUsed/>
    <w:rsid w:val="00727E85"/>
    <w:pPr>
      <w:tabs>
        <w:tab w:val="center" w:pos="4513"/>
        <w:tab w:val="right" w:pos="9026"/>
      </w:tabs>
      <w:spacing w:line="240" w:lineRule="auto"/>
    </w:pPr>
  </w:style>
  <w:style w:type="character" w:customStyle="1" w:styleId="HeaderChar">
    <w:name w:val="Header Char"/>
    <w:basedOn w:val="DefaultParagraphFont"/>
    <w:link w:val="Header"/>
    <w:uiPriority w:val="99"/>
    <w:rsid w:val="00727E85"/>
    <w:rPr>
      <w:rFonts w:asciiTheme="minorHAnsi" w:hAnsiTheme="minorHAnsi"/>
      <w:b w:val="0"/>
    </w:rPr>
  </w:style>
  <w:style w:type="paragraph" w:styleId="Footer">
    <w:name w:val="footer"/>
    <w:basedOn w:val="Normal"/>
    <w:link w:val="FooterChar"/>
    <w:uiPriority w:val="99"/>
    <w:unhideWhenUsed/>
    <w:rsid w:val="00727E85"/>
    <w:pPr>
      <w:tabs>
        <w:tab w:val="center" w:pos="4513"/>
        <w:tab w:val="right" w:pos="9026"/>
      </w:tabs>
      <w:spacing w:line="240" w:lineRule="auto"/>
    </w:pPr>
  </w:style>
  <w:style w:type="character" w:customStyle="1" w:styleId="FooterChar">
    <w:name w:val="Footer Char"/>
    <w:basedOn w:val="DefaultParagraphFont"/>
    <w:link w:val="Footer"/>
    <w:uiPriority w:val="99"/>
    <w:rsid w:val="00727E85"/>
    <w:rPr>
      <w:rFonts w:asciiTheme="minorHAnsi" w:hAnsiTheme="minorHAnsi"/>
      <w:b w:val="0"/>
    </w:rPr>
  </w:style>
  <w:style w:type="paragraph" w:styleId="BalloonText">
    <w:name w:val="Balloon Text"/>
    <w:basedOn w:val="Normal"/>
    <w:link w:val="BalloonTextChar"/>
    <w:uiPriority w:val="99"/>
    <w:semiHidden/>
    <w:unhideWhenUsed/>
    <w:rsid w:val="00727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85"/>
    <w:rPr>
      <w:rFonts w:ascii="Tahoma" w:hAnsi="Tahoma" w:cs="Tahoma"/>
      <w:b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850B-342C-48F1-8E47-72BC85D6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22941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McArthur</dc:creator>
  <cp:lastModifiedBy>Gwen McArthur</cp:lastModifiedBy>
  <cp:revision>2</cp:revision>
  <dcterms:created xsi:type="dcterms:W3CDTF">2016-06-14T13:36:00Z</dcterms:created>
  <dcterms:modified xsi:type="dcterms:W3CDTF">2016-06-14T13:36:00Z</dcterms:modified>
</cp:coreProperties>
</file>